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CE05" w14:textId="77777777" w:rsidR="002973C4" w:rsidRDefault="00000000">
      <w:pPr>
        <w:adjustRightInd w:val="0"/>
        <w:snapToGrid w:val="0"/>
        <w:spacing w:after="80" w:line="360" w:lineRule="exact"/>
        <w:ind w:firstLine="630"/>
        <w:jc w:val="center"/>
        <w:rPr>
          <w:rFonts w:ascii="宋体" w:hAnsi="宋体" w:cs="宋体"/>
          <w:b/>
          <w:kern w:val="0"/>
          <w:sz w:val="32"/>
          <w:szCs w:val="32"/>
        </w:rPr>
      </w:pPr>
      <w:r>
        <w:rPr>
          <w:rFonts w:ascii="宋体" w:hAnsi="宋体" w:cs="宋体" w:hint="eastAsia"/>
          <w:b/>
          <w:kern w:val="0"/>
          <w:sz w:val="32"/>
          <w:szCs w:val="32"/>
        </w:rPr>
        <w:t>《数学能力测试（三）》考试大纲</w:t>
      </w:r>
    </w:p>
    <w:p w14:paraId="42139365" w14:textId="77777777" w:rsidR="002973C4" w:rsidRDefault="00000000">
      <w:pPr>
        <w:pStyle w:val="a9"/>
      </w:pPr>
      <w:r>
        <w:t>适用专业：理论经济学（</w:t>
      </w:r>
      <w:r>
        <w:rPr>
          <w:rFonts w:hint="eastAsia"/>
        </w:rPr>
        <w:t>0201）、工商管理学（1202）</w:t>
      </w:r>
    </w:p>
    <w:p w14:paraId="040A7405" w14:textId="77777777" w:rsidR="002973C4" w:rsidRDefault="00000000">
      <w:pPr>
        <w:widowControl/>
        <w:spacing w:beforeLines="50" w:before="156" w:afterLines="50" w:after="156" w:line="360" w:lineRule="atLeast"/>
        <w:outlineLvl w:val="0"/>
        <w:rPr>
          <w:rFonts w:ascii="宋体"/>
          <w:b/>
          <w:bCs/>
          <w:color w:val="000000"/>
          <w:kern w:val="0"/>
          <w:sz w:val="28"/>
          <w:szCs w:val="28"/>
        </w:rPr>
      </w:pPr>
      <w:r>
        <w:rPr>
          <w:rFonts w:ascii="宋体" w:hAnsi="宋体" w:cs="宋体" w:hint="eastAsia"/>
          <w:b/>
          <w:bCs/>
          <w:sz w:val="24"/>
        </w:rPr>
        <w:t>Ⅰ、</w:t>
      </w:r>
      <w:r>
        <w:rPr>
          <w:rFonts w:ascii="宋体" w:hAnsi="宋体" w:cs="宋体" w:hint="eastAsia"/>
          <w:b/>
          <w:bCs/>
          <w:color w:val="000000"/>
          <w:kern w:val="0"/>
          <w:sz w:val="28"/>
          <w:szCs w:val="28"/>
        </w:rPr>
        <w:t>考试性质</w:t>
      </w:r>
    </w:p>
    <w:p w14:paraId="20118DA1" w14:textId="77777777" w:rsidR="002973C4" w:rsidRDefault="00000000">
      <w:pPr>
        <w:snapToGrid w:val="0"/>
        <w:spacing w:line="400" w:lineRule="exact"/>
        <w:ind w:firstLineChars="200" w:firstLine="480"/>
        <w:rPr>
          <w:rFonts w:ascii="宋体" w:hAnsi="宋体" w:cs="宋体"/>
          <w:sz w:val="24"/>
        </w:rPr>
      </w:pPr>
      <w:r>
        <w:rPr>
          <w:rFonts w:ascii="宋体" w:hAnsi="宋体" w:cs="宋体" w:hint="eastAsia"/>
          <w:sz w:val="24"/>
        </w:rPr>
        <w:t>《数学能力测试》考试是为我校理论经济学、工商管理学专业硕士研究生而设置的具有选拔性质的考试科目，其目的是科学、公平、有效地测试考生是否具有继续攻读硕士学位所需要的数学知识和能力，确保硕士研究生的招生质量。</w:t>
      </w:r>
    </w:p>
    <w:p w14:paraId="5C731A99" w14:textId="77777777" w:rsidR="002973C4" w:rsidRDefault="00000000">
      <w:pPr>
        <w:spacing w:beforeLines="50" w:before="156" w:afterLines="50" w:after="156" w:line="400" w:lineRule="exact"/>
        <w:rPr>
          <w:rFonts w:ascii="宋体"/>
          <w:b/>
          <w:bCs/>
          <w:color w:val="000000"/>
          <w:kern w:val="0"/>
          <w:sz w:val="28"/>
          <w:szCs w:val="28"/>
        </w:rPr>
      </w:pPr>
      <w:r>
        <w:rPr>
          <w:rFonts w:ascii="宋体" w:hAnsi="宋体" w:cs="宋体" w:hint="eastAsia"/>
          <w:b/>
          <w:bCs/>
          <w:sz w:val="24"/>
        </w:rPr>
        <w:t>Ⅱ、</w:t>
      </w:r>
      <w:r>
        <w:rPr>
          <w:rFonts w:ascii="宋体" w:hAnsi="宋体" w:cs="宋体" w:hint="eastAsia"/>
          <w:b/>
          <w:bCs/>
          <w:color w:val="000000"/>
          <w:kern w:val="0"/>
          <w:sz w:val="28"/>
          <w:szCs w:val="28"/>
        </w:rPr>
        <w:t>考查目标</w:t>
      </w:r>
    </w:p>
    <w:p w14:paraId="46D059DD" w14:textId="77777777" w:rsidR="002973C4" w:rsidRDefault="00000000">
      <w:pPr>
        <w:spacing w:beforeLines="50" w:before="156" w:line="400" w:lineRule="exact"/>
        <w:ind w:firstLineChars="175" w:firstLine="420"/>
        <w:rPr>
          <w:rFonts w:ascii="宋体" w:hAnsi="宋体" w:cs="宋体"/>
          <w:sz w:val="24"/>
        </w:rPr>
      </w:pPr>
      <w:r>
        <w:rPr>
          <w:rFonts w:ascii="宋体" w:hAnsi="宋体" w:cs="宋体"/>
          <w:sz w:val="24"/>
        </w:rPr>
        <w:t>要求考生比较系统地理解数学的基本概念和基本理论，掌握数学的基本方法，具备抽象思维能力、逻辑推理能力、空间想象能力、运算能力和综合运用所学的知识分析问题和解决问题的能力。</w:t>
      </w:r>
    </w:p>
    <w:p w14:paraId="42145DE9" w14:textId="77777777" w:rsidR="002973C4" w:rsidRDefault="00000000">
      <w:pPr>
        <w:widowControl/>
        <w:spacing w:beforeLines="50" w:before="156" w:afterLines="50" w:after="156" w:line="360" w:lineRule="auto"/>
        <w:outlineLvl w:val="0"/>
        <w:rPr>
          <w:rFonts w:ascii="宋体"/>
          <w:b/>
          <w:bCs/>
          <w:color w:val="000000"/>
          <w:kern w:val="0"/>
          <w:sz w:val="28"/>
          <w:szCs w:val="28"/>
        </w:rPr>
      </w:pPr>
      <w:r>
        <w:rPr>
          <w:rFonts w:ascii="宋体" w:hAnsi="宋体" w:cs="宋体" w:hint="eastAsia"/>
          <w:b/>
          <w:bCs/>
          <w:sz w:val="24"/>
        </w:rPr>
        <w:t>Ⅲ、</w:t>
      </w:r>
      <w:r>
        <w:rPr>
          <w:rFonts w:ascii="宋体" w:hAnsi="宋体" w:cs="宋体" w:hint="eastAsia"/>
          <w:b/>
          <w:bCs/>
          <w:color w:val="000000"/>
          <w:kern w:val="0"/>
          <w:sz w:val="28"/>
          <w:szCs w:val="28"/>
        </w:rPr>
        <w:t>试卷结构说明</w:t>
      </w:r>
    </w:p>
    <w:p w14:paraId="22637954" w14:textId="77777777" w:rsidR="002973C4" w:rsidRDefault="00000000">
      <w:pPr>
        <w:widowControl/>
        <w:spacing w:line="360" w:lineRule="auto"/>
        <w:ind w:firstLineChars="200" w:firstLine="482"/>
        <w:outlineLvl w:val="1"/>
        <w:rPr>
          <w:rFonts w:ascii="宋体"/>
          <w:b/>
          <w:bCs/>
          <w:color w:val="000000"/>
          <w:kern w:val="0"/>
          <w:sz w:val="24"/>
        </w:rPr>
      </w:pPr>
      <w:bookmarkStart w:id="0" w:name="_Toc26012"/>
      <w:r>
        <w:rPr>
          <w:rFonts w:ascii="宋体" w:hAnsi="宋体" w:cs="宋体" w:hint="eastAsia"/>
          <w:b/>
          <w:bCs/>
          <w:color w:val="000000"/>
          <w:kern w:val="0"/>
          <w:sz w:val="24"/>
        </w:rPr>
        <w:t>一、考试分数及时间</w:t>
      </w:r>
      <w:bookmarkEnd w:id="0"/>
    </w:p>
    <w:p w14:paraId="5D326282" w14:textId="3420E7F5" w:rsidR="002973C4" w:rsidRDefault="00000000">
      <w:pPr>
        <w:widowControl/>
        <w:spacing w:line="360" w:lineRule="auto"/>
        <w:ind w:firstLine="470"/>
        <w:outlineLvl w:val="1"/>
        <w:rPr>
          <w:rFonts w:ascii="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本试卷满分为</w:t>
      </w:r>
      <w:r>
        <w:rPr>
          <w:rFonts w:ascii="宋体" w:hAnsi="宋体" w:cs="宋体"/>
          <w:color w:val="000000"/>
          <w:kern w:val="0"/>
          <w:sz w:val="24"/>
        </w:rPr>
        <w:t>150</w:t>
      </w:r>
      <w:r>
        <w:rPr>
          <w:rFonts w:ascii="宋体" w:hAnsi="宋体" w:cs="宋体" w:hint="eastAsia"/>
          <w:color w:val="000000"/>
          <w:kern w:val="0"/>
          <w:sz w:val="24"/>
        </w:rPr>
        <w:t>分，考试时间为1</w:t>
      </w:r>
      <w:r w:rsidR="00035417">
        <w:rPr>
          <w:rFonts w:ascii="宋体" w:hAnsi="宋体" w:cs="宋体" w:hint="eastAsia"/>
          <w:color w:val="000000"/>
          <w:kern w:val="0"/>
          <w:sz w:val="24"/>
        </w:rPr>
        <w:t>8</w:t>
      </w:r>
      <w:r>
        <w:rPr>
          <w:rFonts w:ascii="宋体" w:hAnsi="宋体" w:cs="宋体" w:hint="eastAsia"/>
          <w:color w:val="000000"/>
          <w:kern w:val="0"/>
          <w:sz w:val="24"/>
        </w:rPr>
        <w:t>0分钟。</w:t>
      </w:r>
    </w:p>
    <w:p w14:paraId="70F9EAA4" w14:textId="77777777" w:rsidR="002973C4" w:rsidRDefault="00000000">
      <w:pPr>
        <w:widowControl/>
        <w:spacing w:line="360" w:lineRule="auto"/>
        <w:ind w:firstLineChars="200" w:firstLine="482"/>
        <w:outlineLvl w:val="1"/>
        <w:rPr>
          <w:rFonts w:ascii="宋体"/>
          <w:b/>
          <w:bCs/>
          <w:color w:val="000000"/>
          <w:kern w:val="0"/>
          <w:sz w:val="24"/>
        </w:rPr>
      </w:pPr>
      <w:bookmarkStart w:id="1" w:name="_Toc17451"/>
      <w:r>
        <w:rPr>
          <w:rFonts w:ascii="宋体" w:hAnsi="宋体" w:cs="宋体" w:hint="eastAsia"/>
          <w:b/>
          <w:bCs/>
          <w:color w:val="000000"/>
          <w:kern w:val="0"/>
          <w:sz w:val="24"/>
        </w:rPr>
        <w:t>二、答题方式</w:t>
      </w:r>
      <w:r>
        <w:rPr>
          <w:rFonts w:ascii="宋体"/>
          <w:b/>
          <w:bCs/>
          <w:color w:val="000000"/>
          <w:kern w:val="0"/>
          <w:sz w:val="24"/>
        </w:rPr>
        <w:t> </w:t>
      </w:r>
      <w:bookmarkEnd w:id="1"/>
    </w:p>
    <w:p w14:paraId="3EAB987A" w14:textId="77777777" w:rsidR="002973C4" w:rsidRDefault="00000000">
      <w:pPr>
        <w:widowControl/>
        <w:spacing w:line="360" w:lineRule="auto"/>
        <w:ind w:firstLineChars="400" w:firstLine="960"/>
        <w:outlineLvl w:val="1"/>
        <w:rPr>
          <w:rFonts w:ascii="宋体"/>
          <w:color w:val="000000"/>
          <w:kern w:val="0"/>
          <w:sz w:val="24"/>
        </w:rPr>
      </w:pPr>
      <w:r>
        <w:rPr>
          <w:rFonts w:ascii="宋体" w:hAnsi="宋体" w:cs="宋体" w:hint="eastAsia"/>
          <w:color w:val="000000"/>
          <w:kern w:val="0"/>
          <w:sz w:val="24"/>
        </w:rPr>
        <w:t>答题方式为闭卷、笔试。</w:t>
      </w:r>
      <w:r>
        <w:rPr>
          <w:rFonts w:ascii="宋体"/>
          <w:color w:val="000000"/>
          <w:kern w:val="0"/>
          <w:sz w:val="24"/>
        </w:rPr>
        <w:t> </w:t>
      </w:r>
    </w:p>
    <w:p w14:paraId="580566BF" w14:textId="77777777" w:rsidR="002973C4" w:rsidRDefault="00000000">
      <w:pPr>
        <w:spacing w:line="360" w:lineRule="auto"/>
        <w:ind w:firstLine="472"/>
        <w:rPr>
          <w:b/>
          <w:sz w:val="24"/>
          <w:szCs w:val="24"/>
        </w:rPr>
      </w:pPr>
      <w:r>
        <w:rPr>
          <w:rFonts w:cs="宋体" w:hint="eastAsia"/>
          <w:b/>
          <w:sz w:val="24"/>
          <w:szCs w:val="24"/>
          <w:lang w:bidi="ar"/>
        </w:rPr>
        <w:t>三、试卷内容结构</w:t>
      </w:r>
    </w:p>
    <w:p w14:paraId="624392D6" w14:textId="77777777" w:rsidR="002973C4" w:rsidRDefault="00000000">
      <w:pPr>
        <w:spacing w:line="360" w:lineRule="auto"/>
        <w:ind w:firstLineChars="400" w:firstLine="960"/>
        <w:rPr>
          <w:sz w:val="24"/>
          <w:szCs w:val="24"/>
        </w:rPr>
      </w:pPr>
      <w:r>
        <w:rPr>
          <w:rFonts w:cs="宋体" w:hint="eastAsia"/>
          <w:sz w:val="24"/>
          <w:szCs w:val="24"/>
          <w:lang w:bidi="ar"/>
        </w:rPr>
        <w:t>微积分</w:t>
      </w:r>
      <w:r>
        <w:rPr>
          <w:sz w:val="24"/>
          <w:szCs w:val="24"/>
          <w:lang w:bidi="ar"/>
        </w:rPr>
        <w:t xml:space="preserve">                         </w:t>
      </w:r>
      <w:r>
        <w:rPr>
          <w:rFonts w:cs="宋体" w:hint="eastAsia"/>
          <w:sz w:val="24"/>
          <w:szCs w:val="24"/>
          <w:lang w:bidi="ar"/>
        </w:rPr>
        <w:t xml:space="preserve">　约</w:t>
      </w:r>
      <w:r>
        <w:rPr>
          <w:rFonts w:hint="eastAsia"/>
          <w:sz w:val="24"/>
          <w:szCs w:val="24"/>
          <w:lang w:bidi="ar"/>
        </w:rPr>
        <w:t>70</w:t>
      </w:r>
      <w:r>
        <w:rPr>
          <w:sz w:val="24"/>
          <w:szCs w:val="24"/>
          <w:lang w:bidi="ar"/>
        </w:rPr>
        <w:t>%</w:t>
      </w:r>
    </w:p>
    <w:p w14:paraId="556519B2" w14:textId="77777777" w:rsidR="002973C4" w:rsidRDefault="00000000">
      <w:pPr>
        <w:spacing w:line="360" w:lineRule="auto"/>
        <w:ind w:firstLineChars="400" w:firstLine="960"/>
        <w:rPr>
          <w:sz w:val="24"/>
          <w:szCs w:val="24"/>
        </w:rPr>
      </w:pPr>
      <w:r>
        <w:rPr>
          <w:rFonts w:cs="宋体" w:hint="eastAsia"/>
          <w:sz w:val="24"/>
          <w:szCs w:val="24"/>
          <w:lang w:bidi="ar"/>
        </w:rPr>
        <w:t xml:space="preserve">线性代数　</w:t>
      </w:r>
      <w:r>
        <w:rPr>
          <w:sz w:val="24"/>
          <w:szCs w:val="24"/>
          <w:lang w:bidi="ar"/>
        </w:rPr>
        <w:t xml:space="preserve">                       </w:t>
      </w:r>
      <w:r>
        <w:rPr>
          <w:rFonts w:cs="宋体" w:hint="eastAsia"/>
          <w:sz w:val="24"/>
          <w:szCs w:val="24"/>
          <w:lang w:bidi="ar"/>
        </w:rPr>
        <w:t>约</w:t>
      </w:r>
      <w:r>
        <w:rPr>
          <w:rFonts w:hint="eastAsia"/>
          <w:sz w:val="24"/>
          <w:szCs w:val="24"/>
          <w:lang w:bidi="ar"/>
        </w:rPr>
        <w:t>17</w:t>
      </w:r>
      <w:r>
        <w:rPr>
          <w:sz w:val="24"/>
          <w:szCs w:val="24"/>
          <w:lang w:bidi="ar"/>
        </w:rPr>
        <w:t>%</w:t>
      </w:r>
    </w:p>
    <w:p w14:paraId="2297A878" w14:textId="77777777" w:rsidR="002973C4" w:rsidRDefault="00000000">
      <w:pPr>
        <w:spacing w:line="360" w:lineRule="auto"/>
        <w:ind w:firstLineChars="400" w:firstLine="960"/>
        <w:rPr>
          <w:sz w:val="24"/>
          <w:szCs w:val="24"/>
        </w:rPr>
      </w:pPr>
      <w:r>
        <w:rPr>
          <w:rFonts w:cs="宋体" w:hint="eastAsia"/>
          <w:sz w:val="24"/>
          <w:szCs w:val="24"/>
          <w:lang w:bidi="ar"/>
        </w:rPr>
        <w:t>概率论与数理统计</w:t>
      </w:r>
      <w:r>
        <w:rPr>
          <w:sz w:val="24"/>
          <w:szCs w:val="24"/>
          <w:lang w:bidi="ar"/>
        </w:rPr>
        <w:t xml:space="preserve">                 </w:t>
      </w:r>
      <w:r>
        <w:rPr>
          <w:rFonts w:cs="宋体" w:hint="eastAsia"/>
          <w:sz w:val="24"/>
          <w:szCs w:val="24"/>
          <w:lang w:bidi="ar"/>
        </w:rPr>
        <w:t>约</w:t>
      </w:r>
      <w:r>
        <w:rPr>
          <w:rFonts w:hint="eastAsia"/>
          <w:sz w:val="24"/>
          <w:szCs w:val="24"/>
          <w:lang w:bidi="ar"/>
        </w:rPr>
        <w:t>13</w:t>
      </w:r>
      <w:r>
        <w:rPr>
          <w:sz w:val="24"/>
          <w:szCs w:val="24"/>
          <w:lang w:bidi="ar"/>
        </w:rPr>
        <w:t>%</w:t>
      </w:r>
    </w:p>
    <w:p w14:paraId="2F26BF2A" w14:textId="77777777" w:rsidR="002973C4" w:rsidRDefault="00000000">
      <w:pPr>
        <w:widowControl/>
        <w:spacing w:line="360" w:lineRule="auto"/>
        <w:ind w:firstLineChars="200" w:firstLine="482"/>
        <w:outlineLvl w:val="1"/>
        <w:rPr>
          <w:rFonts w:ascii="宋体"/>
          <w:b/>
          <w:bCs/>
          <w:color w:val="000000"/>
          <w:kern w:val="0"/>
          <w:sz w:val="24"/>
        </w:rPr>
      </w:pPr>
      <w:bookmarkStart w:id="2" w:name="_Toc25421"/>
      <w:r>
        <w:rPr>
          <w:rFonts w:ascii="宋体" w:hAnsi="宋体" w:cs="宋体" w:hint="eastAsia"/>
          <w:b/>
          <w:bCs/>
          <w:color w:val="000000"/>
          <w:kern w:val="0"/>
          <w:sz w:val="24"/>
        </w:rPr>
        <w:t>四、试卷题型结构</w:t>
      </w:r>
      <w:r>
        <w:rPr>
          <w:rFonts w:ascii="宋体"/>
          <w:b/>
          <w:bCs/>
          <w:color w:val="000000"/>
          <w:kern w:val="0"/>
          <w:sz w:val="24"/>
        </w:rPr>
        <w:t> </w:t>
      </w:r>
      <w:bookmarkEnd w:id="2"/>
    </w:p>
    <w:p w14:paraId="7C80713E" w14:textId="77777777" w:rsidR="002973C4" w:rsidRDefault="00000000">
      <w:pPr>
        <w:widowControl/>
        <w:spacing w:line="360" w:lineRule="auto"/>
        <w:ind w:firstLine="470"/>
        <w:outlineLvl w:val="1"/>
        <w:rPr>
          <w:rFonts w:ascii="宋体"/>
          <w:color w:val="000000"/>
          <w:kern w:val="0"/>
          <w:sz w:val="24"/>
        </w:rPr>
      </w:pPr>
      <w:r>
        <w:rPr>
          <w:rFonts w:ascii="宋体" w:hAnsi="宋体" w:cs="宋体"/>
          <w:color w:val="000000"/>
          <w:kern w:val="0"/>
          <w:sz w:val="24"/>
        </w:rPr>
        <w:t xml:space="preserve">    1.</w:t>
      </w:r>
      <w:r>
        <w:rPr>
          <w:rFonts w:ascii="宋体" w:hAnsi="宋体" w:cs="宋体" w:hint="eastAsia"/>
          <w:color w:val="000000"/>
          <w:kern w:val="0"/>
          <w:sz w:val="24"/>
        </w:rPr>
        <w:t>选择题：</w:t>
      </w:r>
      <w:r>
        <w:rPr>
          <w:rFonts w:ascii="宋体" w:hAnsi="宋体" w:cs="宋体"/>
          <w:color w:val="000000"/>
          <w:kern w:val="0"/>
          <w:sz w:val="24"/>
        </w:rPr>
        <w:t>8</w:t>
      </w:r>
      <w:r>
        <w:rPr>
          <w:rFonts w:ascii="宋体" w:hAnsi="宋体" w:cs="宋体" w:hint="eastAsia"/>
          <w:color w:val="000000"/>
          <w:kern w:val="0"/>
          <w:sz w:val="24"/>
        </w:rPr>
        <w:t>小题，每小题</w:t>
      </w:r>
      <w:r>
        <w:rPr>
          <w:rFonts w:ascii="宋体" w:hAnsi="宋体" w:cs="宋体"/>
          <w:color w:val="000000"/>
          <w:kern w:val="0"/>
          <w:sz w:val="24"/>
        </w:rPr>
        <w:t>5</w:t>
      </w:r>
      <w:r>
        <w:rPr>
          <w:rFonts w:ascii="宋体" w:hAnsi="宋体" w:cs="宋体" w:hint="eastAsia"/>
          <w:color w:val="000000"/>
          <w:kern w:val="0"/>
          <w:sz w:val="24"/>
        </w:rPr>
        <w:t>分，共</w:t>
      </w:r>
      <w:r>
        <w:rPr>
          <w:rFonts w:ascii="宋体" w:hAnsi="宋体" w:cs="宋体"/>
          <w:color w:val="000000"/>
          <w:kern w:val="0"/>
          <w:sz w:val="24"/>
        </w:rPr>
        <w:t>40</w:t>
      </w:r>
      <w:r>
        <w:rPr>
          <w:rFonts w:ascii="宋体" w:hAnsi="宋体" w:cs="宋体" w:hint="eastAsia"/>
          <w:color w:val="000000"/>
          <w:kern w:val="0"/>
          <w:sz w:val="24"/>
        </w:rPr>
        <w:t>分</w:t>
      </w:r>
    </w:p>
    <w:p w14:paraId="66854032" w14:textId="77777777" w:rsidR="002973C4" w:rsidRDefault="00000000">
      <w:pPr>
        <w:widowControl/>
        <w:spacing w:line="360" w:lineRule="auto"/>
        <w:ind w:firstLine="470"/>
        <w:outlineLvl w:val="1"/>
        <w:rPr>
          <w:rFonts w:ascii="宋体"/>
          <w:color w:val="000000"/>
          <w:kern w:val="0"/>
          <w:sz w:val="24"/>
        </w:rPr>
      </w:pPr>
      <w:r>
        <w:rPr>
          <w:rFonts w:ascii="宋体" w:hAnsi="宋体" w:cs="宋体"/>
          <w:color w:val="000000"/>
          <w:kern w:val="0"/>
          <w:sz w:val="24"/>
        </w:rPr>
        <w:t xml:space="preserve">    2.</w:t>
      </w:r>
      <w:r>
        <w:rPr>
          <w:rFonts w:ascii="宋体" w:hAnsi="宋体" w:cs="宋体" w:hint="eastAsia"/>
          <w:color w:val="000000"/>
          <w:kern w:val="0"/>
          <w:sz w:val="24"/>
        </w:rPr>
        <w:t>填空题：</w:t>
      </w:r>
      <w:r>
        <w:rPr>
          <w:rFonts w:ascii="宋体" w:hAnsi="宋体" w:cs="宋体"/>
          <w:color w:val="000000"/>
          <w:kern w:val="0"/>
          <w:sz w:val="24"/>
        </w:rPr>
        <w:t>4</w:t>
      </w:r>
      <w:r>
        <w:rPr>
          <w:rFonts w:ascii="宋体" w:hAnsi="宋体" w:cs="宋体" w:hint="eastAsia"/>
          <w:color w:val="000000"/>
          <w:kern w:val="0"/>
          <w:sz w:val="24"/>
        </w:rPr>
        <w:t>小题，每小题</w:t>
      </w:r>
      <w:r>
        <w:rPr>
          <w:rFonts w:ascii="宋体" w:hAnsi="宋体" w:cs="宋体"/>
          <w:color w:val="000000"/>
          <w:kern w:val="0"/>
          <w:sz w:val="24"/>
        </w:rPr>
        <w:t>5</w:t>
      </w:r>
      <w:r>
        <w:rPr>
          <w:rFonts w:ascii="宋体" w:hAnsi="宋体" w:cs="宋体" w:hint="eastAsia"/>
          <w:color w:val="000000"/>
          <w:kern w:val="0"/>
          <w:sz w:val="24"/>
        </w:rPr>
        <w:t>分，共</w:t>
      </w:r>
      <w:r>
        <w:rPr>
          <w:rFonts w:ascii="宋体" w:hAnsi="宋体" w:cs="宋体"/>
          <w:color w:val="000000"/>
          <w:kern w:val="0"/>
          <w:sz w:val="24"/>
        </w:rPr>
        <w:t>20</w:t>
      </w:r>
      <w:r>
        <w:rPr>
          <w:rFonts w:ascii="宋体" w:hAnsi="宋体" w:cs="宋体" w:hint="eastAsia"/>
          <w:color w:val="000000"/>
          <w:kern w:val="0"/>
          <w:sz w:val="24"/>
        </w:rPr>
        <w:t>分</w:t>
      </w:r>
    </w:p>
    <w:p w14:paraId="20FCB4ED" w14:textId="77777777" w:rsidR="002973C4" w:rsidRDefault="00000000">
      <w:pPr>
        <w:widowControl/>
        <w:spacing w:line="360" w:lineRule="auto"/>
        <w:ind w:firstLineChars="400" w:firstLine="960"/>
        <w:outlineLvl w:val="1"/>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解答题：</w:t>
      </w:r>
      <w:r>
        <w:rPr>
          <w:rFonts w:ascii="宋体" w:hAnsi="宋体" w:cs="宋体"/>
          <w:color w:val="000000"/>
          <w:kern w:val="0"/>
          <w:sz w:val="24"/>
        </w:rPr>
        <w:t>8</w:t>
      </w:r>
      <w:r>
        <w:rPr>
          <w:rFonts w:ascii="宋体" w:hAnsi="宋体" w:cs="宋体" w:hint="eastAsia"/>
          <w:color w:val="000000"/>
          <w:kern w:val="0"/>
          <w:sz w:val="24"/>
        </w:rPr>
        <w:t>小题，共</w:t>
      </w:r>
      <w:r>
        <w:rPr>
          <w:rFonts w:ascii="宋体" w:hAnsi="宋体" w:cs="宋体"/>
          <w:color w:val="000000"/>
          <w:kern w:val="0"/>
          <w:sz w:val="24"/>
        </w:rPr>
        <w:t>90</w:t>
      </w:r>
      <w:r>
        <w:rPr>
          <w:rFonts w:ascii="宋体" w:hAnsi="宋体" w:cs="宋体" w:hint="eastAsia"/>
          <w:color w:val="000000"/>
          <w:kern w:val="0"/>
          <w:sz w:val="24"/>
        </w:rPr>
        <w:t>分</w:t>
      </w:r>
    </w:p>
    <w:p w14:paraId="19B5BE1E" w14:textId="77777777" w:rsidR="002973C4" w:rsidRDefault="00000000">
      <w:pPr>
        <w:pStyle w:val="HTML"/>
        <w:shd w:val="clear" w:color="auto" w:fill="FFFFFF"/>
        <w:spacing w:beforeLines="50" w:before="156" w:afterLines="50" w:after="156" w:line="330" w:lineRule="atLeast"/>
        <w:jc w:val="both"/>
        <w:rPr>
          <w:b/>
          <w:bCs/>
          <w:color w:val="000000"/>
          <w:sz w:val="28"/>
          <w:szCs w:val="28"/>
        </w:rPr>
      </w:pPr>
      <w:r>
        <w:rPr>
          <w:b/>
          <w:bCs/>
          <w:color w:val="000000"/>
          <w:sz w:val="28"/>
          <w:szCs w:val="28"/>
        </w:rPr>
        <w:t>IV、</w:t>
      </w:r>
      <w:r>
        <w:rPr>
          <w:rFonts w:hint="eastAsia"/>
          <w:b/>
          <w:bCs/>
          <w:color w:val="000000"/>
          <w:sz w:val="28"/>
          <w:szCs w:val="28"/>
        </w:rPr>
        <w:t>知识和能力的要求与范围</w:t>
      </w:r>
    </w:p>
    <w:p w14:paraId="6C4B4C74" w14:textId="77777777" w:rsidR="002973C4" w:rsidRDefault="00000000">
      <w:pPr>
        <w:pStyle w:val="HTML"/>
        <w:shd w:val="clear" w:color="auto" w:fill="FFFFFF"/>
        <w:spacing w:beforeLines="50" w:before="156" w:afterLines="50" w:after="156" w:line="330" w:lineRule="atLeast"/>
        <w:ind w:firstLine="551"/>
        <w:jc w:val="center"/>
        <w:rPr>
          <w:b/>
          <w:bCs/>
          <w:color w:val="000000"/>
          <w:sz w:val="28"/>
          <w:szCs w:val="28"/>
        </w:rPr>
      </w:pPr>
      <w:r>
        <w:rPr>
          <w:rFonts w:hint="eastAsia"/>
          <w:b/>
          <w:bCs/>
          <w:color w:val="000000"/>
          <w:sz w:val="28"/>
          <w:szCs w:val="28"/>
        </w:rPr>
        <w:t>第一部分  高等数学</w:t>
      </w:r>
    </w:p>
    <w:p w14:paraId="1FC0E9E4" w14:textId="77777777" w:rsidR="002973C4" w:rsidRDefault="00000000">
      <w:pPr>
        <w:spacing w:line="360" w:lineRule="auto"/>
        <w:ind w:firstLineChars="100" w:firstLine="241"/>
        <w:rPr>
          <w:rFonts w:ascii="宋体" w:hAnsi="宋体" w:cs="宋体"/>
          <w:sz w:val="24"/>
          <w:szCs w:val="24"/>
        </w:rPr>
      </w:pPr>
      <w:r>
        <w:rPr>
          <w:rFonts w:ascii="宋体" w:hAnsi="宋体" w:cs="宋体" w:hint="eastAsia"/>
          <w:b/>
          <w:bCs/>
          <w:sz w:val="24"/>
          <w:szCs w:val="24"/>
          <w:lang w:bidi="ar"/>
        </w:rPr>
        <w:t>一、函数、极限、连续</w:t>
      </w:r>
    </w:p>
    <w:p w14:paraId="46D98B19"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lastRenderedPageBreak/>
        <w:t>1．理解函数的概念。</w:t>
      </w:r>
    </w:p>
    <w:p w14:paraId="22BA0B8F" w14:textId="77777777" w:rsidR="002973C4" w:rsidRDefault="00000000">
      <w:pPr>
        <w:spacing w:line="400" w:lineRule="exact"/>
        <w:ind w:firstLineChars="200" w:firstLine="480"/>
        <w:rPr>
          <w:rFonts w:ascii="宋体" w:hAnsi="宋体" w:cs="宋体"/>
          <w:sz w:val="24"/>
          <w:szCs w:val="24"/>
        </w:rPr>
      </w:pPr>
      <w:r>
        <w:rPr>
          <w:rFonts w:ascii="宋体" w:hAnsi="宋体" w:cs="宋体" w:hint="eastAsia"/>
          <w:sz w:val="24"/>
          <w:szCs w:val="24"/>
          <w:lang w:bidi="ar"/>
        </w:rPr>
        <w:t>2.掌握函数的定义域．</w:t>
      </w:r>
    </w:p>
    <w:p w14:paraId="565A3FBE" w14:textId="77777777" w:rsidR="002973C4" w:rsidRDefault="00000000">
      <w:pPr>
        <w:spacing w:line="400" w:lineRule="exact"/>
        <w:ind w:firstLineChars="200" w:firstLine="480"/>
        <w:rPr>
          <w:rFonts w:ascii="宋体" w:hAnsi="宋体" w:cs="宋体"/>
          <w:sz w:val="24"/>
          <w:szCs w:val="24"/>
        </w:rPr>
      </w:pPr>
      <w:r>
        <w:rPr>
          <w:rFonts w:ascii="宋体" w:hAnsi="宋体" w:cs="宋体"/>
          <w:sz w:val="24"/>
          <w:szCs w:val="24"/>
          <w:lang w:bidi="ar"/>
        </w:rPr>
        <w:t>3.</w:t>
      </w:r>
      <w:r>
        <w:rPr>
          <w:rFonts w:ascii="宋体" w:hAnsi="宋体" w:cs="宋体" w:hint="eastAsia"/>
          <w:sz w:val="24"/>
          <w:szCs w:val="24"/>
          <w:lang w:bidi="ar"/>
        </w:rPr>
        <w:t>了解函数的有界性、单调性、周期性和奇偶性．理解基本初等函数的性质及其图形，了解初等函数的概念．</w:t>
      </w:r>
    </w:p>
    <w:p w14:paraId="5F4C5136"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4.</w:t>
      </w:r>
      <w:r>
        <w:rPr>
          <w:rFonts w:ascii="宋体" w:hAnsi="宋体" w:cs="宋体" w:hint="eastAsia"/>
          <w:sz w:val="24"/>
          <w:szCs w:val="24"/>
          <w:lang w:bidi="ar"/>
        </w:rPr>
        <w:t>了解数列极限和函数极限（包括左极限与右极限）的概念．了解极限的性质与极限存在的两个准则。</w:t>
      </w:r>
    </w:p>
    <w:p w14:paraId="0DD461C2"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5.掌握极限的四则运算法则。</w:t>
      </w:r>
    </w:p>
    <w:p w14:paraId="27B6FA7D" w14:textId="77777777" w:rsidR="002973C4" w:rsidRDefault="00000000">
      <w:pPr>
        <w:spacing w:line="400" w:lineRule="exact"/>
        <w:ind w:firstLineChars="200" w:firstLine="480"/>
        <w:rPr>
          <w:rFonts w:ascii="宋体" w:hAnsi="宋体" w:cs="宋体"/>
          <w:sz w:val="24"/>
          <w:szCs w:val="24"/>
        </w:rPr>
      </w:pPr>
      <w:r>
        <w:rPr>
          <w:rFonts w:ascii="宋体" w:hAnsi="宋体" w:cs="宋体" w:hint="eastAsia"/>
          <w:sz w:val="24"/>
          <w:szCs w:val="24"/>
          <w:lang w:bidi="ar"/>
        </w:rPr>
        <w:t>6.掌握利用两个重要极限求极限的方法．</w:t>
      </w:r>
    </w:p>
    <w:p w14:paraId="31B44AED"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7.</w:t>
      </w:r>
      <w:r>
        <w:rPr>
          <w:rFonts w:ascii="宋体" w:hAnsi="宋体" w:cs="宋体" w:hint="eastAsia"/>
          <w:sz w:val="24"/>
          <w:szCs w:val="24"/>
          <w:lang w:bidi="ar"/>
        </w:rPr>
        <w:t>理解无穷小量的概念和基本性质．了解无穷大量的概念及其与无穷小量的关系．</w:t>
      </w:r>
    </w:p>
    <w:p w14:paraId="6CAB44CE" w14:textId="77777777" w:rsidR="002973C4" w:rsidRDefault="00000000">
      <w:pPr>
        <w:spacing w:line="400" w:lineRule="exact"/>
        <w:ind w:firstLineChars="200" w:firstLine="480"/>
        <w:rPr>
          <w:rFonts w:ascii="宋体" w:hAnsi="宋体" w:cs="宋体"/>
          <w:sz w:val="24"/>
          <w:szCs w:val="24"/>
        </w:rPr>
      </w:pPr>
      <w:r>
        <w:rPr>
          <w:rFonts w:ascii="宋体" w:hAnsi="宋体" w:cs="宋体" w:hint="eastAsia"/>
          <w:sz w:val="24"/>
          <w:szCs w:val="24"/>
          <w:lang w:bidi="ar"/>
        </w:rPr>
        <w:t>8.掌握无穷小量的比较方法</w:t>
      </w:r>
    </w:p>
    <w:p w14:paraId="017B8375"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9.</w:t>
      </w:r>
      <w:r>
        <w:rPr>
          <w:rFonts w:ascii="宋体" w:hAnsi="宋体" w:cs="宋体" w:hint="eastAsia"/>
          <w:sz w:val="24"/>
          <w:szCs w:val="24"/>
          <w:lang w:bidi="ar"/>
        </w:rPr>
        <w:t>理解函数连续性的概念（含左连续与右连续）。</w:t>
      </w:r>
    </w:p>
    <w:p w14:paraId="7A6ED347" w14:textId="77777777" w:rsidR="002973C4" w:rsidRDefault="00000000">
      <w:pPr>
        <w:spacing w:line="400" w:lineRule="exact"/>
        <w:ind w:firstLineChars="200" w:firstLine="480"/>
        <w:rPr>
          <w:rFonts w:ascii="宋体" w:hAnsi="宋体" w:cs="宋体"/>
          <w:sz w:val="24"/>
          <w:szCs w:val="24"/>
        </w:rPr>
      </w:pPr>
      <w:r>
        <w:rPr>
          <w:rFonts w:ascii="宋体" w:hAnsi="宋体" w:cs="宋体" w:hint="eastAsia"/>
          <w:sz w:val="24"/>
          <w:szCs w:val="24"/>
          <w:lang w:bidi="ar"/>
        </w:rPr>
        <w:t>10.掌握判别函数间断点的类型．</w:t>
      </w:r>
    </w:p>
    <w:p w14:paraId="08AC3858" w14:textId="77777777" w:rsidR="002973C4" w:rsidRDefault="00000000">
      <w:pPr>
        <w:spacing w:line="400" w:lineRule="exact"/>
        <w:ind w:firstLineChars="200" w:firstLine="480"/>
        <w:rPr>
          <w:rFonts w:ascii="宋体" w:hAnsi="宋体" w:cs="宋体"/>
          <w:sz w:val="24"/>
          <w:szCs w:val="24"/>
        </w:rPr>
      </w:pPr>
      <w:r>
        <w:rPr>
          <w:rFonts w:ascii="宋体" w:hAnsi="宋体" w:cs="宋体"/>
          <w:sz w:val="24"/>
          <w:szCs w:val="24"/>
          <w:lang w:bidi="ar"/>
        </w:rPr>
        <w:t>11.</w:t>
      </w:r>
      <w:r>
        <w:rPr>
          <w:rFonts w:ascii="宋体" w:hAnsi="宋体" w:cs="宋体" w:hint="eastAsia"/>
          <w:sz w:val="24"/>
          <w:szCs w:val="24"/>
          <w:lang w:bidi="ar"/>
        </w:rPr>
        <w:t>了解连续函数的性质和初等函数的连续性，理解闭区间上连续函数的性质（有界性、最大值和最小值定理、介值定理)，并会应用这些性质．</w:t>
      </w:r>
    </w:p>
    <w:p w14:paraId="51FA360D"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二、一元函数微分学</w:t>
      </w:r>
    </w:p>
    <w:p w14:paraId="06F85F67"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1．理解导数的概念及可导性与连续性之间的关系，了解导数的几何意义与经济意义（含边际与弹性的概念），会求平面曲线的切线方程和法线方程．</w:t>
      </w:r>
    </w:p>
    <w:p w14:paraId="01709B42"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2．掌握基本初等函数的导数公式、导数的四则运算法则及复合函数的求导法则，会求分段函数的导数，会求反函数的导数，掌握隐函数的导数．</w:t>
      </w:r>
    </w:p>
    <w:p w14:paraId="5800E63A"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3．了解微分的概念、导数与微分之间的关系以及一阶微分形式的不变性，会求函数的微分．</w:t>
      </w:r>
    </w:p>
    <w:p w14:paraId="358D2234"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4．理解罗尔（</w:t>
      </w:r>
      <w:r>
        <w:rPr>
          <w:rFonts w:ascii="宋体" w:hAnsi="宋体" w:cs="宋体"/>
          <w:sz w:val="24"/>
          <w:szCs w:val="24"/>
          <w:lang w:bidi="ar"/>
        </w:rPr>
        <w:t>Rolle</w:t>
      </w:r>
      <w:r>
        <w:rPr>
          <w:rFonts w:ascii="宋体" w:hAnsi="宋体" w:cs="宋体" w:hint="eastAsia"/>
          <w:sz w:val="24"/>
          <w:szCs w:val="24"/>
          <w:lang w:bidi="ar"/>
        </w:rPr>
        <w:t>）定理、拉格朗日(</w:t>
      </w:r>
      <w:r>
        <w:rPr>
          <w:rFonts w:ascii="宋体" w:hAnsi="宋体" w:cs="宋体"/>
          <w:sz w:val="24"/>
          <w:szCs w:val="24"/>
          <w:lang w:bidi="ar"/>
        </w:rPr>
        <w:t xml:space="preserve"> Lagrange</w:t>
      </w:r>
      <w:r>
        <w:rPr>
          <w:rFonts w:ascii="宋体" w:hAnsi="宋体" w:cs="宋体" w:hint="eastAsia"/>
          <w:sz w:val="24"/>
          <w:szCs w:val="24"/>
          <w:lang w:bidi="ar"/>
        </w:rPr>
        <w:t>)中值定理，了解柯西（</w:t>
      </w:r>
      <w:r>
        <w:rPr>
          <w:rFonts w:ascii="宋体" w:hAnsi="宋体" w:cs="宋体"/>
          <w:sz w:val="24"/>
          <w:szCs w:val="24"/>
          <w:lang w:bidi="ar"/>
        </w:rPr>
        <w:t>Cauchy</w:t>
      </w:r>
      <w:r>
        <w:rPr>
          <w:rFonts w:ascii="宋体" w:hAnsi="宋体" w:cs="宋体" w:hint="eastAsia"/>
          <w:sz w:val="24"/>
          <w:szCs w:val="24"/>
          <w:lang w:bidi="ar"/>
        </w:rPr>
        <w:t>)中值定理．</w:t>
      </w:r>
    </w:p>
    <w:p w14:paraId="0265EFC0"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5．掌握用洛必达法则求极限．</w:t>
      </w:r>
    </w:p>
    <w:p w14:paraId="1BAB3779"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6．会函数单调性的判别方法，了解函数极值的概念，会求函数极值、最大值和最小值的求法及其应用．</w:t>
      </w:r>
    </w:p>
    <w:p w14:paraId="127BE292"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7.掌握判断函数图形的凹凸性及图形的拐点．</w:t>
      </w:r>
    </w:p>
    <w:p w14:paraId="35AFBBB4"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三、一元函数积分学</w:t>
      </w:r>
    </w:p>
    <w:p w14:paraId="31C0B8DD"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1．理解原函数与不定积分的概念，记住不定积分的基本性质和基本积分公式.会求不定积分的换元积分．</w:t>
      </w:r>
    </w:p>
    <w:p w14:paraId="4980D345"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2.掌握分部积分法．</w:t>
      </w:r>
    </w:p>
    <w:p w14:paraId="6E35E7DD"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3．了解定积分的概念和基本性质，了解定积分中值定理。理解牛顿-莱布尼茨公式以及定积分的换元积分法和分部积分法．</w:t>
      </w:r>
    </w:p>
    <w:p w14:paraId="250CF569"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lastRenderedPageBreak/>
        <w:t>4.</w:t>
      </w:r>
      <w:r>
        <w:rPr>
          <w:rFonts w:ascii="宋体" w:hAnsi="宋体" w:cs="宋体" w:hint="eastAsia"/>
          <w:sz w:val="24"/>
          <w:szCs w:val="24"/>
          <w:lang w:bidi="ar"/>
        </w:rPr>
        <w:t xml:space="preserve"> 掌握积分上限函数的导数.</w:t>
      </w:r>
    </w:p>
    <w:p w14:paraId="7D2F74D0"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5</w:t>
      </w:r>
      <w:r>
        <w:rPr>
          <w:rFonts w:ascii="宋体" w:hAnsi="宋体" w:cs="宋体" w:hint="eastAsia"/>
          <w:sz w:val="24"/>
          <w:szCs w:val="24"/>
          <w:lang w:bidi="ar"/>
        </w:rPr>
        <w:t>．掌握利用定积分计算平面图形的面积、旋转体的体积．</w:t>
      </w:r>
    </w:p>
    <w:p w14:paraId="20A14E32" w14:textId="77777777" w:rsidR="002973C4" w:rsidRDefault="00000000">
      <w:pPr>
        <w:spacing w:line="360" w:lineRule="auto"/>
        <w:rPr>
          <w:rFonts w:ascii="宋体" w:hAnsi="宋体" w:cs="宋体"/>
          <w:b/>
          <w:bCs/>
          <w:sz w:val="24"/>
          <w:szCs w:val="24"/>
        </w:rPr>
      </w:pPr>
      <w:r>
        <w:rPr>
          <w:rFonts w:ascii="宋体" w:hAnsi="宋体" w:cs="宋体" w:hint="eastAsia"/>
          <w:b/>
          <w:bCs/>
          <w:sz w:val="24"/>
          <w:szCs w:val="24"/>
          <w:lang w:bidi="ar"/>
        </w:rPr>
        <w:t>四、多元函数微积分学</w:t>
      </w:r>
    </w:p>
    <w:p w14:paraId="674186BD"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1．了解多元函数的概念及二元函数的极限与连续的概念．</w:t>
      </w:r>
    </w:p>
    <w:p w14:paraId="57DAF1CD"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2．记住多元函数偏导数与全微分的概念,会求全微分,会求多元隐函数的偏导数．</w:t>
      </w:r>
    </w:p>
    <w:p w14:paraId="057B29F5"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3.</w:t>
      </w:r>
      <w:r>
        <w:rPr>
          <w:rFonts w:ascii="宋体" w:hAnsi="宋体" w:cs="宋体" w:hint="eastAsia"/>
          <w:sz w:val="24"/>
          <w:szCs w:val="24"/>
          <w:lang w:bidi="ar"/>
        </w:rPr>
        <w:t xml:space="preserve"> 掌握多元复合函数一阶偏导数.</w:t>
      </w:r>
    </w:p>
    <w:p w14:paraId="61053F5E"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4</w:t>
      </w:r>
      <w:r>
        <w:rPr>
          <w:rFonts w:ascii="宋体" w:hAnsi="宋体" w:cs="宋体" w:hint="eastAsia"/>
          <w:sz w:val="24"/>
          <w:szCs w:val="24"/>
          <w:lang w:bidi="ar"/>
        </w:rPr>
        <w:t>．了解多元函数极值和条件极值的概念，了解二元函数极值存在的充分条件，会求二元函数的极值，会用拉格朗日乘数法求条件极值，会求简单多元函数的最大值和最小值．</w:t>
      </w:r>
    </w:p>
    <w:p w14:paraId="215CEF2A"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5.</w:t>
      </w:r>
      <w:r>
        <w:rPr>
          <w:rFonts w:ascii="宋体" w:hAnsi="宋体" w:cs="宋体" w:hint="eastAsia"/>
          <w:sz w:val="24"/>
          <w:szCs w:val="24"/>
          <w:lang w:bidi="ar"/>
        </w:rPr>
        <w:t xml:space="preserve"> 掌握多元函数极值存在的必要条件.</w:t>
      </w:r>
    </w:p>
    <w:p w14:paraId="054FD4F6"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6</w:t>
      </w:r>
      <w:r>
        <w:rPr>
          <w:rFonts w:ascii="宋体" w:hAnsi="宋体" w:cs="宋体" w:hint="eastAsia"/>
          <w:sz w:val="24"/>
          <w:szCs w:val="24"/>
          <w:lang w:bidi="ar"/>
        </w:rPr>
        <w:t>．了解二重积分的概念与基本性质，了解无界区域上较简单的反常二重积分并会计算．</w:t>
      </w:r>
    </w:p>
    <w:p w14:paraId="62A98568"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7.掌握二重积分的计算方法（直角坐标、极坐标）.</w:t>
      </w:r>
    </w:p>
    <w:p w14:paraId="1C6FCEC9"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五、无穷级数</w:t>
      </w:r>
    </w:p>
    <w:p w14:paraId="085CACFF"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1．了解级数的收敛与发散、收敛级数的和的概念．</w:t>
      </w:r>
    </w:p>
    <w:p w14:paraId="66655A0C"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2．了解级数的基本性质及级数收敛的必要条件，理解几何级数及</w:t>
      </w:r>
      <w:r>
        <w:rPr>
          <w:rFonts w:ascii="宋体" w:hAnsi="宋体" w:cs="宋体" w:hint="eastAsia"/>
          <w:sz w:val="24"/>
          <w:szCs w:val="24"/>
          <w:lang w:bidi="ar"/>
        </w:rPr>
        <w:object w:dxaOrig="240" w:dyaOrig="255" w14:anchorId="39F09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DSMT4" ShapeID="_x0000_i1025" DrawAspect="Content" ObjectID="_1773550438" r:id="rId8"/>
        </w:object>
      </w:r>
      <w:r>
        <w:rPr>
          <w:rFonts w:ascii="宋体" w:hAnsi="宋体" w:cs="宋体" w:hint="eastAsia"/>
          <w:sz w:val="24"/>
          <w:szCs w:val="24"/>
          <w:lang w:bidi="ar"/>
        </w:rPr>
        <w:t>级数的收敛与发散的条件，理解正项级数收敛性的比较判别法和比值判别法．</w:t>
      </w:r>
    </w:p>
    <w:p w14:paraId="593C6D07"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3.</w:t>
      </w:r>
      <w:r>
        <w:rPr>
          <w:rFonts w:ascii="宋体" w:hAnsi="宋体" w:cs="宋体" w:hint="eastAsia"/>
          <w:sz w:val="24"/>
          <w:szCs w:val="24"/>
          <w:lang w:bidi="ar"/>
        </w:rPr>
        <w:t xml:space="preserve"> 掌握任意项级数敛散性的判别。</w:t>
      </w:r>
    </w:p>
    <w:p w14:paraId="7E2F8A3E"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4</w:t>
      </w:r>
      <w:r>
        <w:rPr>
          <w:rFonts w:ascii="宋体" w:hAnsi="宋体" w:cs="宋体" w:hint="eastAsia"/>
          <w:sz w:val="24"/>
          <w:szCs w:val="24"/>
          <w:lang w:bidi="ar"/>
        </w:rPr>
        <w:t>．了解任意项级数绝对收敛与条件收敛的概念以及绝对收敛与收敛的关系，了解交错级数的莱布尼茨判别法．</w:t>
      </w:r>
    </w:p>
    <w:p w14:paraId="00D77186"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5</w:t>
      </w:r>
      <w:r>
        <w:rPr>
          <w:rFonts w:ascii="宋体" w:hAnsi="宋体" w:cs="宋体" w:hint="eastAsia"/>
          <w:sz w:val="24"/>
          <w:szCs w:val="24"/>
          <w:lang w:bidi="ar"/>
        </w:rPr>
        <w:t>．掌握求幂级数的收敛半径、收敛区间及收敛域的方法．</w:t>
      </w:r>
    </w:p>
    <w:p w14:paraId="642AE50A"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6</w:t>
      </w:r>
      <w:r>
        <w:rPr>
          <w:rFonts w:ascii="宋体" w:hAnsi="宋体" w:cs="宋体" w:hint="eastAsia"/>
          <w:sz w:val="24"/>
          <w:szCs w:val="24"/>
          <w:lang w:bidi="ar"/>
        </w:rPr>
        <w:t>．了解幂级数在其收敛区间内的基本性质，会求简单幂级数在其收敛区间内的和函数．</w:t>
      </w:r>
    </w:p>
    <w:p w14:paraId="5CA195C9"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六、常微分方程与差分方程</w:t>
      </w:r>
    </w:p>
    <w:p w14:paraId="3DFC2D91"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1．了解微分方程及其阶、解、通解、初始条件和特解等概念．</w:t>
      </w:r>
    </w:p>
    <w:p w14:paraId="0E6CDC96"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2．理解变量可分离的微分方程和一阶线性微分方程的求解方法．</w:t>
      </w:r>
    </w:p>
    <w:p w14:paraId="01570FDB"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3.掌握齐次微分方程的求解方法。</w:t>
      </w:r>
    </w:p>
    <w:p w14:paraId="0408023B"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4</w:t>
      </w:r>
      <w:r>
        <w:rPr>
          <w:rFonts w:ascii="宋体" w:hAnsi="宋体" w:cs="宋体" w:hint="eastAsia"/>
          <w:sz w:val="24"/>
          <w:szCs w:val="24"/>
          <w:lang w:bidi="ar"/>
        </w:rPr>
        <w:t>．会解二阶常系数齐次线性微分方程．</w:t>
      </w:r>
    </w:p>
    <w:p w14:paraId="424A315B"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5</w:t>
      </w:r>
      <w:r>
        <w:rPr>
          <w:rFonts w:ascii="宋体" w:hAnsi="宋体" w:cs="宋体" w:hint="eastAsia"/>
          <w:sz w:val="24"/>
          <w:szCs w:val="24"/>
          <w:lang w:bidi="ar"/>
        </w:rPr>
        <w:t>．了解线性微分方程解的性质及解的结构定理，会解自由项为多项式、指数函数、正弦函数、余弦函数的二阶常系数非齐次线性微分方程．</w:t>
      </w:r>
    </w:p>
    <w:p w14:paraId="33543D91"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6</w:t>
      </w:r>
      <w:r>
        <w:rPr>
          <w:rFonts w:ascii="宋体" w:hAnsi="宋体" w:cs="宋体" w:hint="eastAsia"/>
          <w:sz w:val="24"/>
          <w:szCs w:val="24"/>
          <w:lang w:bidi="ar"/>
        </w:rPr>
        <w:t>．了解差分与差分方程及其通解与特解等概念．</w:t>
      </w:r>
    </w:p>
    <w:p w14:paraId="41CAC588"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7</w:t>
      </w:r>
      <w:r>
        <w:rPr>
          <w:rFonts w:ascii="宋体" w:hAnsi="宋体" w:cs="宋体" w:hint="eastAsia"/>
          <w:sz w:val="24"/>
          <w:szCs w:val="24"/>
          <w:lang w:bidi="ar"/>
        </w:rPr>
        <w:t>．了解一阶常系数线性差分方程的求解方法．</w:t>
      </w:r>
    </w:p>
    <w:p w14:paraId="1B08D4CA"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8</w:t>
      </w:r>
      <w:r>
        <w:rPr>
          <w:rFonts w:ascii="宋体" w:hAnsi="宋体" w:cs="宋体" w:hint="eastAsia"/>
          <w:sz w:val="24"/>
          <w:szCs w:val="24"/>
          <w:lang w:bidi="ar"/>
        </w:rPr>
        <w:t>．会用微分方程求解简单的经济应用问题．</w:t>
      </w:r>
    </w:p>
    <w:p w14:paraId="3CD80FD1" w14:textId="77777777" w:rsidR="002973C4" w:rsidRDefault="00000000">
      <w:pPr>
        <w:pStyle w:val="HTML"/>
        <w:shd w:val="clear" w:color="auto" w:fill="FFFFFF"/>
        <w:spacing w:beforeLines="50" w:before="156" w:afterLines="50" w:after="156" w:line="330" w:lineRule="atLeast"/>
        <w:ind w:firstLine="551"/>
        <w:jc w:val="center"/>
        <w:rPr>
          <w:b/>
          <w:bCs/>
          <w:color w:val="000000"/>
          <w:sz w:val="28"/>
          <w:szCs w:val="28"/>
        </w:rPr>
      </w:pPr>
      <w:r>
        <w:rPr>
          <w:rFonts w:hint="eastAsia"/>
          <w:b/>
          <w:bCs/>
          <w:color w:val="000000"/>
          <w:sz w:val="28"/>
          <w:szCs w:val="28"/>
        </w:rPr>
        <w:lastRenderedPageBreak/>
        <w:t>第二部分  线性代数</w:t>
      </w:r>
    </w:p>
    <w:p w14:paraId="47E394E0"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一、行列式</w:t>
      </w:r>
    </w:p>
    <w:p w14:paraId="00D327F3"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1.了解行列式的概念，理解行列式的性质.</w:t>
      </w:r>
    </w:p>
    <w:p w14:paraId="3FB04F32"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2.掌握三阶行列式的计算．</w:t>
      </w:r>
    </w:p>
    <w:p w14:paraId="69DB1AA9"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3.会应用行列式的性质和行列式按行（列）展开定理计算行列式．</w:t>
      </w:r>
    </w:p>
    <w:p w14:paraId="159AC779"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二、矩阵及其运算</w:t>
      </w:r>
    </w:p>
    <w:p w14:paraId="6DE32D05"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1．理解矩阵的概念，记住单位矩阵、数量矩阵、对角矩阵、三角矩阵的定义及性质．</w:t>
      </w:r>
    </w:p>
    <w:p w14:paraId="3F42FE45"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2．理解矩阵的线性运算、乘法、转置以及它们的运算规律，了解方阵的幂与方阵乘积的行列式的性质．</w:t>
      </w:r>
    </w:p>
    <w:p w14:paraId="082174D0" w14:textId="77777777" w:rsidR="002973C4" w:rsidRDefault="00000000">
      <w:pPr>
        <w:spacing w:line="360" w:lineRule="auto"/>
        <w:ind w:firstLineChars="200" w:firstLine="480"/>
        <w:rPr>
          <w:rFonts w:ascii="宋体" w:hAnsi="宋体" w:cs="宋体"/>
          <w:sz w:val="24"/>
          <w:szCs w:val="24"/>
          <w:lang w:bidi="ar"/>
        </w:rPr>
      </w:pPr>
      <w:r>
        <w:rPr>
          <w:rFonts w:ascii="宋体" w:hAnsi="宋体" w:cs="宋体" w:hint="eastAsia"/>
          <w:sz w:val="24"/>
          <w:szCs w:val="24"/>
          <w:lang w:bidi="ar"/>
        </w:rPr>
        <w:t>3.理解逆矩阵的概念.</w:t>
      </w:r>
    </w:p>
    <w:p w14:paraId="068AF794" w14:textId="77777777" w:rsidR="002973C4" w:rsidRDefault="00000000">
      <w:pPr>
        <w:spacing w:line="360" w:lineRule="auto"/>
        <w:ind w:firstLineChars="200" w:firstLine="480"/>
        <w:rPr>
          <w:rFonts w:ascii="宋体" w:hAnsi="宋体" w:cs="宋体"/>
          <w:sz w:val="24"/>
          <w:szCs w:val="24"/>
        </w:rPr>
      </w:pPr>
      <w:r>
        <w:rPr>
          <w:rFonts w:ascii="宋体" w:hAnsi="宋体" w:cs="宋体"/>
          <w:sz w:val="24"/>
          <w:szCs w:val="24"/>
          <w:lang w:bidi="ar"/>
        </w:rPr>
        <w:t>4.</w:t>
      </w:r>
      <w:r>
        <w:rPr>
          <w:rFonts w:ascii="宋体" w:hAnsi="宋体" w:cs="宋体" w:hint="eastAsia"/>
          <w:sz w:val="24"/>
          <w:szCs w:val="24"/>
          <w:lang w:bidi="ar"/>
        </w:rPr>
        <w:t>掌握三阶矩阵求逆矩阵的方法.</w:t>
      </w:r>
    </w:p>
    <w:p w14:paraId="1C489C18" w14:textId="77777777" w:rsidR="002973C4" w:rsidRDefault="00000000">
      <w:pPr>
        <w:spacing w:line="360" w:lineRule="auto"/>
        <w:ind w:firstLineChars="200" w:firstLine="480"/>
        <w:rPr>
          <w:rFonts w:ascii="宋体" w:hAnsi="宋体" w:cs="宋体"/>
          <w:sz w:val="24"/>
          <w:szCs w:val="24"/>
          <w:lang w:bidi="ar"/>
        </w:rPr>
      </w:pPr>
      <w:r>
        <w:rPr>
          <w:rFonts w:ascii="宋体" w:hAnsi="宋体" w:cs="宋体"/>
          <w:sz w:val="24"/>
          <w:szCs w:val="24"/>
          <w:lang w:bidi="ar"/>
        </w:rPr>
        <w:t>5</w:t>
      </w:r>
      <w:r>
        <w:rPr>
          <w:rFonts w:ascii="宋体" w:hAnsi="宋体" w:cs="宋体" w:hint="eastAsia"/>
          <w:sz w:val="24"/>
          <w:szCs w:val="24"/>
          <w:lang w:bidi="ar"/>
        </w:rPr>
        <w:t>.理解矩阵的秩的概念.</w:t>
      </w:r>
    </w:p>
    <w:p w14:paraId="28990875" w14:textId="77777777" w:rsidR="002973C4" w:rsidRDefault="00000000">
      <w:pPr>
        <w:spacing w:line="360" w:lineRule="auto"/>
        <w:ind w:firstLineChars="200" w:firstLine="480"/>
        <w:rPr>
          <w:rFonts w:ascii="宋体" w:hAnsi="宋体" w:cs="宋体"/>
          <w:sz w:val="24"/>
          <w:szCs w:val="24"/>
        </w:rPr>
      </w:pPr>
      <w:r>
        <w:rPr>
          <w:rFonts w:ascii="宋体" w:hAnsi="宋体" w:cs="宋体"/>
          <w:sz w:val="24"/>
          <w:szCs w:val="24"/>
          <w:lang w:bidi="ar"/>
        </w:rPr>
        <w:t>6.</w:t>
      </w:r>
      <w:r>
        <w:rPr>
          <w:rFonts w:ascii="宋体" w:hAnsi="宋体" w:cs="宋体" w:hint="eastAsia"/>
          <w:sz w:val="24"/>
          <w:szCs w:val="24"/>
          <w:lang w:bidi="ar"/>
        </w:rPr>
        <w:t>掌握用初等变换求逆矩阵秩的方法．</w:t>
      </w:r>
    </w:p>
    <w:p w14:paraId="11E62BC6" w14:textId="77777777" w:rsidR="002973C4" w:rsidRDefault="00000000">
      <w:pPr>
        <w:spacing w:line="360" w:lineRule="auto"/>
        <w:ind w:firstLineChars="200" w:firstLine="480"/>
        <w:rPr>
          <w:rFonts w:ascii="宋体" w:hAnsi="宋体" w:cs="宋体"/>
          <w:sz w:val="24"/>
          <w:szCs w:val="24"/>
        </w:rPr>
      </w:pPr>
      <w:r>
        <w:rPr>
          <w:rFonts w:ascii="宋体" w:hAnsi="宋体" w:cs="宋体"/>
          <w:sz w:val="24"/>
          <w:szCs w:val="24"/>
          <w:lang w:bidi="ar"/>
        </w:rPr>
        <w:t>7</w:t>
      </w:r>
      <w:r>
        <w:rPr>
          <w:rFonts w:ascii="宋体" w:hAnsi="宋体" w:cs="宋体" w:hint="eastAsia"/>
          <w:sz w:val="24"/>
          <w:szCs w:val="24"/>
          <w:lang w:bidi="ar"/>
        </w:rPr>
        <w:t>.了解分块矩阵的概念，理解分块矩阵的运算法则．</w:t>
      </w:r>
    </w:p>
    <w:p w14:paraId="462A1868" w14:textId="77777777" w:rsidR="002973C4" w:rsidRDefault="00000000">
      <w:pPr>
        <w:spacing w:line="360" w:lineRule="auto"/>
        <w:rPr>
          <w:rFonts w:ascii="宋体" w:hAnsi="宋体" w:cs="宋体"/>
          <w:b/>
          <w:bCs/>
          <w:sz w:val="24"/>
          <w:szCs w:val="24"/>
        </w:rPr>
      </w:pPr>
      <w:r>
        <w:rPr>
          <w:rFonts w:ascii="宋体" w:hAnsi="宋体" w:cs="宋体" w:hint="eastAsia"/>
          <w:b/>
          <w:bCs/>
          <w:sz w:val="24"/>
          <w:szCs w:val="24"/>
          <w:lang w:bidi="ar"/>
        </w:rPr>
        <w:t>三、向量与线性方程组</w:t>
      </w:r>
    </w:p>
    <w:p w14:paraId="57F72093"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hint="eastAsia"/>
          <w:sz w:val="24"/>
          <w:szCs w:val="24"/>
          <w:lang w:bidi="ar"/>
        </w:rPr>
        <w:t>1．了解向量的概念.</w:t>
      </w:r>
    </w:p>
    <w:p w14:paraId="3EA99C97"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2.</w:t>
      </w:r>
      <w:r>
        <w:rPr>
          <w:rFonts w:ascii="宋体" w:hAnsi="宋体" w:cs="宋体" w:hint="eastAsia"/>
          <w:sz w:val="24"/>
          <w:szCs w:val="24"/>
          <w:lang w:bidi="ar"/>
        </w:rPr>
        <w:t>掌握向量的加法和数乘运算法则．</w:t>
      </w:r>
    </w:p>
    <w:p w14:paraId="0BE929FF"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3</w:t>
      </w:r>
      <w:r>
        <w:rPr>
          <w:rFonts w:ascii="宋体" w:hAnsi="宋体" w:cs="宋体" w:hint="eastAsia"/>
          <w:sz w:val="24"/>
          <w:szCs w:val="24"/>
          <w:lang w:bidi="ar"/>
        </w:rPr>
        <w:t>．理解向量的线性组合与线性表示、向量组线性相关、线性无关等概念.</w:t>
      </w:r>
    </w:p>
    <w:p w14:paraId="0AFCC6A6"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4.</w:t>
      </w:r>
      <w:r>
        <w:rPr>
          <w:rFonts w:ascii="宋体" w:hAnsi="宋体" w:cs="宋体" w:hint="eastAsia"/>
          <w:sz w:val="24"/>
          <w:szCs w:val="24"/>
          <w:lang w:bidi="ar"/>
        </w:rPr>
        <w:t>掌握向量组线性相关、线性无关的判别法．</w:t>
      </w:r>
    </w:p>
    <w:p w14:paraId="1E5D8BD3"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5</w:t>
      </w:r>
      <w:r>
        <w:rPr>
          <w:rFonts w:ascii="宋体" w:hAnsi="宋体" w:cs="宋体" w:hint="eastAsia"/>
          <w:sz w:val="24"/>
          <w:szCs w:val="24"/>
          <w:lang w:bidi="ar"/>
        </w:rPr>
        <w:t>．理解向量组的极大线性无关组的概念，会求向量组的极大线性无关组及秩．</w:t>
      </w:r>
    </w:p>
    <w:p w14:paraId="05C9D601"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6</w:t>
      </w:r>
      <w:r>
        <w:rPr>
          <w:rFonts w:ascii="宋体" w:hAnsi="宋体" w:cs="宋体" w:hint="eastAsia"/>
          <w:sz w:val="24"/>
          <w:szCs w:val="24"/>
          <w:lang w:bidi="ar"/>
        </w:rPr>
        <w:t>．理解向量组等价的概念，理解矩阵的秩与其行（列）向量组的秩之间的关系．</w:t>
      </w:r>
    </w:p>
    <w:p w14:paraId="2B238841"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7</w:t>
      </w:r>
      <w:r>
        <w:rPr>
          <w:rFonts w:ascii="宋体" w:hAnsi="宋体" w:cs="宋体" w:hint="eastAsia"/>
          <w:sz w:val="24"/>
          <w:szCs w:val="24"/>
          <w:lang w:bidi="ar"/>
        </w:rPr>
        <w:t>.理解齐次线性方程组的基础解系的概念.</w:t>
      </w:r>
    </w:p>
    <w:p w14:paraId="0D2EFFAE"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8.</w:t>
      </w:r>
      <w:r>
        <w:rPr>
          <w:rFonts w:ascii="宋体" w:hAnsi="宋体" w:cs="宋体" w:hint="eastAsia"/>
          <w:sz w:val="24"/>
          <w:szCs w:val="24"/>
          <w:lang w:bidi="ar"/>
        </w:rPr>
        <w:t>掌握齐次线性方程组的基础解系和通解的求法．</w:t>
      </w:r>
    </w:p>
    <w:p w14:paraId="5F13766C" w14:textId="77777777" w:rsidR="002973C4" w:rsidRDefault="00000000">
      <w:pPr>
        <w:spacing w:line="400" w:lineRule="exact"/>
        <w:ind w:firstLineChars="200" w:firstLine="480"/>
        <w:rPr>
          <w:rFonts w:ascii="宋体" w:hAnsi="宋体" w:cs="宋体"/>
          <w:sz w:val="24"/>
          <w:szCs w:val="24"/>
          <w:lang w:bidi="ar"/>
        </w:rPr>
      </w:pPr>
      <w:r>
        <w:rPr>
          <w:rFonts w:ascii="宋体" w:hAnsi="宋体" w:cs="宋体"/>
          <w:sz w:val="24"/>
          <w:szCs w:val="24"/>
          <w:lang w:bidi="ar"/>
        </w:rPr>
        <w:t>9</w:t>
      </w:r>
      <w:r>
        <w:rPr>
          <w:rFonts w:ascii="宋体" w:hAnsi="宋体" w:cs="宋体" w:hint="eastAsia"/>
          <w:sz w:val="24"/>
          <w:szCs w:val="24"/>
          <w:lang w:bidi="ar"/>
        </w:rPr>
        <w:t>.理解非齐次线性方程组解的结构及通解的概念及求法．</w:t>
      </w:r>
    </w:p>
    <w:p w14:paraId="08B300A1"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四、矩阵的特征值和特征向量</w:t>
      </w:r>
    </w:p>
    <w:p w14:paraId="562BC979" w14:textId="77777777" w:rsidR="002973C4" w:rsidRDefault="00000000">
      <w:pPr>
        <w:spacing w:line="360" w:lineRule="auto"/>
        <w:ind w:firstLineChars="200" w:firstLine="480"/>
        <w:rPr>
          <w:rFonts w:ascii="宋体" w:hAnsi="宋体" w:cs="宋体"/>
          <w:bCs/>
          <w:sz w:val="24"/>
          <w:szCs w:val="24"/>
        </w:rPr>
      </w:pPr>
      <w:r>
        <w:rPr>
          <w:rFonts w:ascii="宋体" w:hAnsi="宋体" w:cs="宋体" w:hint="eastAsia"/>
          <w:bCs/>
          <w:sz w:val="24"/>
          <w:szCs w:val="24"/>
          <w:lang w:bidi="ar"/>
        </w:rPr>
        <w:t>1.理解矩阵的特征值、特征向量的概念，理解矩阵特征值的性质，理解求矩阵特征值和特征向量的方法．</w:t>
      </w:r>
    </w:p>
    <w:p w14:paraId="68DD0E81" w14:textId="77777777" w:rsidR="002973C4" w:rsidRDefault="00000000">
      <w:pPr>
        <w:spacing w:line="360" w:lineRule="auto"/>
        <w:ind w:firstLineChars="200" w:firstLine="480"/>
        <w:rPr>
          <w:rFonts w:ascii="宋体" w:hAnsi="宋体" w:cs="宋体"/>
          <w:bCs/>
          <w:sz w:val="24"/>
          <w:szCs w:val="24"/>
          <w:lang w:bidi="ar"/>
        </w:rPr>
      </w:pPr>
      <w:r>
        <w:rPr>
          <w:rFonts w:ascii="宋体" w:hAnsi="宋体" w:cs="宋体" w:hint="eastAsia"/>
          <w:bCs/>
          <w:sz w:val="24"/>
          <w:szCs w:val="24"/>
          <w:lang w:bidi="ar"/>
        </w:rPr>
        <w:t>2.理解矩阵相似的概念，掌握相似矩阵的性质，了解矩阵可相似对角化的充</w:t>
      </w:r>
      <w:r>
        <w:rPr>
          <w:rFonts w:ascii="宋体" w:hAnsi="宋体" w:cs="宋体" w:hint="eastAsia"/>
          <w:bCs/>
          <w:sz w:val="24"/>
          <w:szCs w:val="24"/>
          <w:lang w:bidi="ar"/>
        </w:rPr>
        <w:lastRenderedPageBreak/>
        <w:t>分必要条件.</w:t>
      </w:r>
    </w:p>
    <w:p w14:paraId="03826C1E" w14:textId="77777777" w:rsidR="002973C4" w:rsidRDefault="00000000">
      <w:pPr>
        <w:spacing w:line="360" w:lineRule="auto"/>
        <w:ind w:firstLineChars="200" w:firstLine="480"/>
        <w:rPr>
          <w:rFonts w:ascii="宋体" w:hAnsi="宋体" w:cs="宋体"/>
          <w:bCs/>
          <w:sz w:val="24"/>
          <w:szCs w:val="24"/>
        </w:rPr>
      </w:pPr>
      <w:r>
        <w:rPr>
          <w:rFonts w:ascii="宋体" w:hAnsi="宋体" w:cs="宋体"/>
          <w:bCs/>
          <w:sz w:val="24"/>
          <w:szCs w:val="24"/>
          <w:lang w:bidi="ar"/>
        </w:rPr>
        <w:t>3.</w:t>
      </w:r>
      <w:r>
        <w:rPr>
          <w:rFonts w:ascii="宋体" w:hAnsi="宋体" w:cs="宋体" w:hint="eastAsia"/>
          <w:bCs/>
          <w:sz w:val="24"/>
          <w:szCs w:val="24"/>
          <w:lang w:bidi="ar"/>
        </w:rPr>
        <w:t>掌握将矩阵化为相似对角矩阵的方法．</w:t>
      </w:r>
    </w:p>
    <w:p w14:paraId="3D7A7B0A" w14:textId="77777777" w:rsidR="002973C4" w:rsidRDefault="00000000">
      <w:pPr>
        <w:spacing w:line="360" w:lineRule="auto"/>
        <w:ind w:firstLineChars="200" w:firstLine="480"/>
        <w:rPr>
          <w:rFonts w:ascii="宋体" w:hAnsi="宋体" w:cs="宋体"/>
          <w:bCs/>
          <w:sz w:val="24"/>
          <w:szCs w:val="24"/>
        </w:rPr>
      </w:pPr>
      <w:r>
        <w:rPr>
          <w:rFonts w:ascii="宋体" w:hAnsi="宋体" w:cs="宋体"/>
          <w:bCs/>
          <w:sz w:val="24"/>
          <w:szCs w:val="24"/>
          <w:lang w:bidi="ar"/>
        </w:rPr>
        <w:t>4</w:t>
      </w:r>
      <w:r>
        <w:rPr>
          <w:rFonts w:ascii="宋体" w:hAnsi="宋体" w:cs="宋体" w:hint="eastAsia"/>
          <w:bCs/>
          <w:sz w:val="24"/>
          <w:szCs w:val="24"/>
          <w:lang w:bidi="ar"/>
        </w:rPr>
        <w:t>.理解实对称矩阵的特征值和特征向量的性质．</w:t>
      </w:r>
    </w:p>
    <w:p w14:paraId="1ECEF4B1" w14:textId="77777777" w:rsidR="002973C4" w:rsidRDefault="00000000">
      <w:pPr>
        <w:spacing w:line="360" w:lineRule="auto"/>
        <w:rPr>
          <w:rFonts w:ascii="宋体" w:hAnsi="宋体" w:cs="宋体"/>
          <w:b/>
          <w:bCs/>
          <w:sz w:val="24"/>
          <w:szCs w:val="24"/>
        </w:rPr>
      </w:pPr>
      <w:r>
        <w:rPr>
          <w:rFonts w:ascii="宋体" w:hAnsi="宋体" w:cs="宋体" w:hint="eastAsia"/>
          <w:b/>
          <w:bCs/>
          <w:sz w:val="24"/>
          <w:szCs w:val="24"/>
          <w:lang w:bidi="ar"/>
        </w:rPr>
        <w:t>五、二次型</w:t>
      </w:r>
    </w:p>
    <w:p w14:paraId="048DFDC6" w14:textId="77777777" w:rsidR="002973C4" w:rsidRDefault="00000000">
      <w:pPr>
        <w:spacing w:line="360" w:lineRule="auto"/>
        <w:ind w:firstLineChars="200" w:firstLine="480"/>
        <w:rPr>
          <w:rFonts w:ascii="宋体" w:hAnsi="宋体" w:cs="宋体"/>
          <w:bCs/>
          <w:sz w:val="24"/>
          <w:szCs w:val="24"/>
          <w:lang w:bidi="ar"/>
        </w:rPr>
      </w:pPr>
      <w:r>
        <w:rPr>
          <w:rFonts w:ascii="宋体" w:hAnsi="宋体" w:cs="宋体" w:hint="eastAsia"/>
          <w:bCs/>
          <w:sz w:val="24"/>
          <w:szCs w:val="24"/>
          <w:lang w:bidi="ar"/>
        </w:rPr>
        <w:t>1.理解二次型的概念，会用矩阵形式表示二次型，记住合同变换与合同矩阵的概念．</w:t>
      </w:r>
    </w:p>
    <w:p w14:paraId="564D55BE" w14:textId="77777777" w:rsidR="002973C4" w:rsidRDefault="00000000">
      <w:pPr>
        <w:spacing w:line="360" w:lineRule="auto"/>
        <w:ind w:firstLineChars="200" w:firstLine="480"/>
        <w:rPr>
          <w:rFonts w:ascii="宋体" w:hAnsi="宋体" w:cs="宋体"/>
          <w:bCs/>
          <w:sz w:val="24"/>
          <w:szCs w:val="24"/>
          <w:lang w:bidi="ar"/>
        </w:rPr>
      </w:pPr>
      <w:r>
        <w:rPr>
          <w:rFonts w:ascii="宋体" w:hAnsi="宋体" w:cs="宋体" w:hint="eastAsia"/>
          <w:bCs/>
          <w:sz w:val="24"/>
          <w:szCs w:val="24"/>
          <w:lang w:bidi="ar"/>
        </w:rPr>
        <w:t>2. 理解二次型的秩的概念，理解二次型的标准形、规范形等概念，了解惯性定理，会用正交变换和配方法化二次型为标准形．</w:t>
      </w:r>
    </w:p>
    <w:p w14:paraId="6FDF386E" w14:textId="77777777" w:rsidR="002973C4" w:rsidRDefault="00000000">
      <w:pPr>
        <w:spacing w:line="360" w:lineRule="auto"/>
        <w:ind w:firstLineChars="200" w:firstLine="480"/>
        <w:rPr>
          <w:rFonts w:ascii="宋体" w:hAnsi="宋体" w:cs="宋体"/>
          <w:bCs/>
          <w:sz w:val="24"/>
          <w:szCs w:val="24"/>
          <w:lang w:bidi="ar"/>
        </w:rPr>
      </w:pPr>
      <w:r>
        <w:rPr>
          <w:rFonts w:ascii="宋体" w:hAnsi="宋体" w:cs="宋体" w:hint="eastAsia"/>
          <w:bCs/>
          <w:sz w:val="24"/>
          <w:szCs w:val="24"/>
          <w:lang w:bidi="ar"/>
        </w:rPr>
        <w:t>3.了解正定二次型、正定矩阵的概念．</w:t>
      </w:r>
    </w:p>
    <w:p w14:paraId="6184CF11" w14:textId="77777777" w:rsidR="002973C4" w:rsidRDefault="002973C4">
      <w:pPr>
        <w:spacing w:line="360" w:lineRule="auto"/>
        <w:ind w:firstLineChars="200" w:firstLine="480"/>
        <w:rPr>
          <w:rFonts w:ascii="宋体" w:hAnsi="宋体" w:cs="宋体"/>
          <w:bCs/>
          <w:sz w:val="24"/>
          <w:szCs w:val="24"/>
          <w:lang w:bidi="ar"/>
        </w:rPr>
      </w:pPr>
    </w:p>
    <w:p w14:paraId="3F08A9CD" w14:textId="77777777" w:rsidR="002973C4" w:rsidRDefault="00000000">
      <w:pPr>
        <w:pStyle w:val="HTML"/>
        <w:shd w:val="clear" w:color="auto" w:fill="FFFFFF"/>
        <w:spacing w:beforeLines="50" w:before="156" w:afterLines="50" w:after="156" w:line="330" w:lineRule="atLeast"/>
        <w:ind w:firstLine="551"/>
        <w:jc w:val="center"/>
        <w:rPr>
          <w:b/>
          <w:bCs/>
          <w:color w:val="000000"/>
          <w:sz w:val="28"/>
          <w:szCs w:val="28"/>
        </w:rPr>
      </w:pPr>
      <w:r>
        <w:rPr>
          <w:rFonts w:hint="eastAsia"/>
          <w:b/>
          <w:bCs/>
          <w:color w:val="000000"/>
          <w:sz w:val="28"/>
          <w:szCs w:val="28"/>
        </w:rPr>
        <w:t>第三部分  概率论与数理统计</w:t>
      </w:r>
    </w:p>
    <w:p w14:paraId="4A66E328"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一、随机事件和概率</w:t>
      </w:r>
    </w:p>
    <w:p w14:paraId="68254C85"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1．了解样本空间的概念，理解随机事件的概念，理解事件的关系及运算．</w:t>
      </w:r>
    </w:p>
    <w:p w14:paraId="79F58618"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2．理解概率、条件概率的概念，理解概率的基本性质，会计算古典型概率和几何型概率，会利用概率的运算公式解决问题．</w:t>
      </w:r>
    </w:p>
    <w:p w14:paraId="5B26499E"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3．理解事件的独立性的概念，理解用事件独立性进行概率计算；理解独立重复试验的概念，会计算有关事件概率的方法．</w:t>
      </w:r>
    </w:p>
    <w:p w14:paraId="66E318D3" w14:textId="77777777" w:rsidR="002973C4" w:rsidRDefault="00000000">
      <w:pPr>
        <w:spacing w:line="360" w:lineRule="auto"/>
        <w:rPr>
          <w:rFonts w:ascii="宋体" w:hAnsi="宋体" w:cs="宋体"/>
          <w:b/>
          <w:sz w:val="24"/>
          <w:szCs w:val="24"/>
        </w:rPr>
      </w:pPr>
      <w:r>
        <w:rPr>
          <w:rFonts w:ascii="宋体" w:hAnsi="宋体" w:cs="宋体" w:hint="eastAsia"/>
          <w:b/>
          <w:sz w:val="24"/>
          <w:szCs w:val="24"/>
          <w:lang w:bidi="ar"/>
        </w:rPr>
        <w:t>二、随机变量及其分布</w:t>
      </w:r>
    </w:p>
    <w:p w14:paraId="313C3C1B"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1．理解随机变量的概念、分布函数的概念及性质，会计算与随机变量相联系的事件的概率．</w:t>
      </w:r>
    </w:p>
    <w:p w14:paraId="6EDAAF66" w14:textId="77777777" w:rsidR="002973C4" w:rsidRDefault="00000000">
      <w:pPr>
        <w:spacing w:line="360" w:lineRule="auto"/>
        <w:ind w:firstLineChars="200" w:firstLine="480"/>
        <w:rPr>
          <w:rFonts w:ascii="宋体" w:hAnsi="宋体" w:cs="宋体"/>
          <w:sz w:val="24"/>
          <w:szCs w:val="24"/>
          <w:lang w:bidi="ar"/>
        </w:rPr>
      </w:pPr>
      <w:r>
        <w:rPr>
          <w:rFonts w:ascii="宋体" w:hAnsi="宋体" w:cs="宋体" w:hint="eastAsia"/>
          <w:sz w:val="24"/>
          <w:szCs w:val="24"/>
          <w:lang w:bidi="ar"/>
        </w:rPr>
        <w:t>2．理解离散型随机变量及其概率分布的概念.</w:t>
      </w:r>
    </w:p>
    <w:p w14:paraId="5687C2DB" w14:textId="77777777" w:rsidR="002973C4" w:rsidRDefault="00000000">
      <w:pPr>
        <w:spacing w:line="360" w:lineRule="auto"/>
        <w:ind w:firstLineChars="200" w:firstLine="480"/>
        <w:rPr>
          <w:rFonts w:ascii="宋体" w:hAnsi="宋体" w:cs="宋体"/>
          <w:sz w:val="24"/>
          <w:szCs w:val="24"/>
        </w:rPr>
      </w:pPr>
      <w:r>
        <w:rPr>
          <w:rFonts w:ascii="宋体" w:hAnsi="宋体" w:cs="宋体"/>
          <w:sz w:val="24"/>
          <w:szCs w:val="24"/>
          <w:lang w:bidi="ar"/>
        </w:rPr>
        <w:t>3.</w:t>
      </w:r>
      <w:r>
        <w:rPr>
          <w:rFonts w:ascii="宋体" w:hAnsi="宋体" w:cs="宋体" w:hint="eastAsia"/>
          <w:sz w:val="24"/>
          <w:szCs w:val="24"/>
          <w:lang w:bidi="ar"/>
        </w:rPr>
        <w:t>掌握常见的分布及其应用．</w:t>
      </w:r>
    </w:p>
    <w:p w14:paraId="314B2D7E" w14:textId="77777777" w:rsidR="002973C4" w:rsidRDefault="00000000">
      <w:pPr>
        <w:spacing w:line="360" w:lineRule="auto"/>
        <w:ind w:firstLineChars="200" w:firstLine="480"/>
        <w:rPr>
          <w:rFonts w:ascii="宋体" w:hAnsi="宋体" w:cs="宋体"/>
          <w:sz w:val="24"/>
          <w:szCs w:val="24"/>
          <w:lang w:bidi="ar"/>
        </w:rPr>
      </w:pPr>
      <w:r>
        <w:rPr>
          <w:rFonts w:ascii="宋体" w:hAnsi="宋体" w:cs="宋体"/>
          <w:sz w:val="24"/>
          <w:szCs w:val="24"/>
          <w:lang w:bidi="ar"/>
        </w:rPr>
        <w:t>4</w:t>
      </w:r>
      <w:r>
        <w:rPr>
          <w:rFonts w:ascii="宋体" w:hAnsi="宋体" w:cs="宋体" w:hint="eastAsia"/>
          <w:sz w:val="24"/>
          <w:szCs w:val="24"/>
          <w:lang w:bidi="ar"/>
        </w:rPr>
        <w:t>．理解连续型随机变量及其概率密度的概念.</w:t>
      </w:r>
    </w:p>
    <w:p w14:paraId="2C1CFDC3" w14:textId="77777777" w:rsidR="002973C4" w:rsidRDefault="00000000">
      <w:pPr>
        <w:spacing w:line="360" w:lineRule="auto"/>
        <w:ind w:firstLineChars="200" w:firstLine="480"/>
        <w:rPr>
          <w:rFonts w:ascii="宋体" w:hAnsi="宋体" w:cs="宋体"/>
          <w:sz w:val="24"/>
          <w:szCs w:val="24"/>
        </w:rPr>
      </w:pPr>
      <w:r>
        <w:rPr>
          <w:rFonts w:ascii="宋体" w:hAnsi="宋体" w:cs="宋体"/>
          <w:sz w:val="24"/>
          <w:szCs w:val="24"/>
          <w:lang w:bidi="ar"/>
        </w:rPr>
        <w:t>5.</w:t>
      </w:r>
      <w:r>
        <w:rPr>
          <w:rFonts w:ascii="宋体" w:hAnsi="宋体" w:cs="宋体" w:hint="eastAsia"/>
          <w:sz w:val="24"/>
          <w:szCs w:val="24"/>
          <w:lang w:bidi="ar"/>
        </w:rPr>
        <w:t>掌握常见的分布及其应用．</w:t>
      </w:r>
      <w:r>
        <w:rPr>
          <w:rFonts w:ascii="宋体" w:hAnsi="宋体" w:cs="宋体"/>
          <w:sz w:val="24"/>
          <w:szCs w:val="24"/>
        </w:rPr>
        <w:t xml:space="preserve"> </w:t>
      </w:r>
    </w:p>
    <w:p w14:paraId="6F3FE426"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6.会求随机变量函数的分布．</w:t>
      </w:r>
    </w:p>
    <w:p w14:paraId="01207C7F" w14:textId="77777777" w:rsidR="002973C4" w:rsidRDefault="00000000">
      <w:pPr>
        <w:spacing w:line="360" w:lineRule="auto"/>
        <w:rPr>
          <w:rFonts w:ascii="宋体" w:hAnsi="宋体" w:cs="宋体"/>
          <w:b/>
          <w:bCs/>
          <w:sz w:val="24"/>
          <w:szCs w:val="24"/>
        </w:rPr>
      </w:pPr>
      <w:r>
        <w:rPr>
          <w:rFonts w:ascii="宋体" w:hAnsi="宋体" w:cs="宋体" w:hint="eastAsia"/>
          <w:b/>
          <w:bCs/>
          <w:sz w:val="24"/>
          <w:szCs w:val="24"/>
          <w:lang w:bidi="ar"/>
        </w:rPr>
        <w:t>三、多维随机变量的分布</w:t>
      </w:r>
    </w:p>
    <w:p w14:paraId="5654BCD2"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1．理解多维随机变量的分布函数的概念和基本性质．</w:t>
      </w:r>
    </w:p>
    <w:p w14:paraId="0BDCB656" w14:textId="77777777" w:rsidR="002973C4" w:rsidRDefault="00000000">
      <w:pPr>
        <w:spacing w:line="360" w:lineRule="auto"/>
        <w:ind w:firstLineChars="200" w:firstLine="480"/>
        <w:rPr>
          <w:rFonts w:ascii="宋体" w:hAnsi="宋体" w:cs="宋体"/>
          <w:sz w:val="24"/>
          <w:szCs w:val="24"/>
          <w:lang w:bidi="ar"/>
        </w:rPr>
      </w:pPr>
      <w:r>
        <w:rPr>
          <w:rFonts w:ascii="宋体" w:hAnsi="宋体" w:cs="宋体" w:hint="eastAsia"/>
          <w:sz w:val="24"/>
          <w:szCs w:val="24"/>
          <w:lang w:bidi="ar"/>
        </w:rPr>
        <w:t>2．掌握二维离散型随机变量的概率分布和二维连续型随机变量的概率密度.</w:t>
      </w:r>
    </w:p>
    <w:p w14:paraId="2D4BAB5A" w14:textId="77777777" w:rsidR="002973C4" w:rsidRDefault="00000000">
      <w:pPr>
        <w:spacing w:line="360" w:lineRule="auto"/>
        <w:ind w:firstLineChars="200" w:firstLine="480"/>
        <w:rPr>
          <w:rFonts w:ascii="宋体" w:hAnsi="宋体" w:cs="宋体"/>
          <w:sz w:val="24"/>
          <w:szCs w:val="24"/>
        </w:rPr>
      </w:pPr>
      <w:r>
        <w:rPr>
          <w:rFonts w:ascii="宋体" w:hAnsi="宋体" w:cs="宋体"/>
          <w:sz w:val="24"/>
          <w:szCs w:val="24"/>
          <w:lang w:bidi="ar"/>
        </w:rPr>
        <w:lastRenderedPageBreak/>
        <w:t>3.</w:t>
      </w:r>
      <w:r>
        <w:rPr>
          <w:rFonts w:ascii="宋体" w:hAnsi="宋体" w:cs="宋体" w:hint="eastAsia"/>
          <w:sz w:val="24"/>
          <w:szCs w:val="24"/>
          <w:lang w:bidi="ar"/>
        </w:rPr>
        <w:t>理解二维随机变量的边缘分布和条件分布．</w:t>
      </w:r>
    </w:p>
    <w:p w14:paraId="4AF978AE" w14:textId="77777777" w:rsidR="002973C4" w:rsidRDefault="00000000">
      <w:pPr>
        <w:spacing w:line="360" w:lineRule="auto"/>
        <w:ind w:firstLineChars="200" w:firstLine="480"/>
        <w:rPr>
          <w:rFonts w:ascii="宋体" w:hAnsi="宋体" w:cs="宋体"/>
          <w:sz w:val="24"/>
          <w:szCs w:val="24"/>
        </w:rPr>
      </w:pPr>
      <w:r>
        <w:rPr>
          <w:rFonts w:ascii="宋体" w:hAnsi="宋体" w:cs="宋体"/>
          <w:sz w:val="24"/>
          <w:szCs w:val="24"/>
          <w:lang w:bidi="ar"/>
        </w:rPr>
        <w:t>4.</w:t>
      </w:r>
      <w:r>
        <w:rPr>
          <w:rFonts w:ascii="宋体" w:hAnsi="宋体" w:cs="宋体" w:hint="eastAsia"/>
          <w:sz w:val="24"/>
          <w:szCs w:val="24"/>
          <w:lang w:bidi="ar"/>
        </w:rPr>
        <w:t>理解随机变量的独立性和不相关性的概念，理解随机变量相互独立的条件，理解随机变量的不相关性与独立性的关系．</w:t>
      </w:r>
    </w:p>
    <w:p w14:paraId="5F979502" w14:textId="77777777" w:rsidR="002973C4" w:rsidRDefault="00000000">
      <w:pPr>
        <w:spacing w:line="360" w:lineRule="auto"/>
        <w:ind w:firstLineChars="200" w:firstLine="480"/>
        <w:rPr>
          <w:rFonts w:ascii="宋体" w:hAnsi="宋体" w:cs="宋体"/>
          <w:sz w:val="24"/>
          <w:szCs w:val="24"/>
        </w:rPr>
      </w:pPr>
      <w:r>
        <w:rPr>
          <w:rFonts w:ascii="宋体" w:hAnsi="宋体" w:cs="宋体"/>
          <w:sz w:val="24"/>
          <w:szCs w:val="24"/>
          <w:lang w:bidi="ar"/>
        </w:rPr>
        <w:t>5.</w:t>
      </w:r>
      <w:r>
        <w:rPr>
          <w:rFonts w:ascii="宋体" w:hAnsi="宋体" w:cs="宋体" w:hint="eastAsia"/>
          <w:sz w:val="24"/>
          <w:szCs w:val="24"/>
          <w:lang w:bidi="ar"/>
        </w:rPr>
        <w:t>掌握根据两个随机变量的联合分布求其函数的分布，会根据多个相互独立随机变量的联合分布求其简单函数的分布．</w:t>
      </w:r>
    </w:p>
    <w:p w14:paraId="553C59D9"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四、随机变量的数字特征</w:t>
      </w:r>
    </w:p>
    <w:p w14:paraId="074FB7CC"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1．理解随机变量数字特征的概念，会运用数字特征的基本性质，并掌握常用分布的数字特征．</w:t>
      </w:r>
    </w:p>
    <w:p w14:paraId="184AB80C"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2．会求随机变量函数的数学期望．</w:t>
      </w:r>
    </w:p>
    <w:p w14:paraId="05835AE9"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3．了解切比雪夫不等式．</w:t>
      </w:r>
    </w:p>
    <w:p w14:paraId="1B43591D" w14:textId="77777777" w:rsidR="002973C4" w:rsidRDefault="00000000">
      <w:pPr>
        <w:spacing w:line="360" w:lineRule="auto"/>
        <w:rPr>
          <w:rFonts w:ascii="宋体" w:hAnsi="宋体" w:cs="宋体"/>
          <w:sz w:val="24"/>
          <w:szCs w:val="24"/>
        </w:rPr>
      </w:pPr>
      <w:r>
        <w:rPr>
          <w:rFonts w:ascii="宋体" w:hAnsi="宋体" w:cs="宋体" w:hint="eastAsia"/>
          <w:b/>
          <w:bCs/>
          <w:sz w:val="24"/>
          <w:szCs w:val="24"/>
          <w:lang w:bidi="ar"/>
        </w:rPr>
        <w:t>五、大数定律和中心极限定理</w:t>
      </w:r>
    </w:p>
    <w:p w14:paraId="01BE776B" w14:textId="77777777" w:rsidR="002973C4" w:rsidRDefault="00000000">
      <w:pPr>
        <w:spacing w:line="360" w:lineRule="auto"/>
        <w:ind w:firstLineChars="200" w:firstLine="480"/>
        <w:rPr>
          <w:rFonts w:ascii="宋体" w:hAnsi="宋体" w:cs="宋体"/>
          <w:sz w:val="24"/>
          <w:szCs w:val="24"/>
        </w:rPr>
      </w:pPr>
      <w:r>
        <w:rPr>
          <w:rFonts w:ascii="宋体" w:hAnsi="宋体" w:cs="宋体" w:hint="eastAsia"/>
          <w:sz w:val="24"/>
          <w:szCs w:val="24"/>
          <w:lang w:bidi="ar"/>
        </w:rPr>
        <w:t>1．了解切比雪夫大数定律、伯努利大数定律和辛钦大数定律（独立同分布随机变量序列的大数定律）．</w:t>
      </w:r>
    </w:p>
    <w:p w14:paraId="02F7FB19" w14:textId="77777777" w:rsidR="002973C4" w:rsidRDefault="00000000">
      <w:pPr>
        <w:spacing w:line="500" w:lineRule="exact"/>
        <w:ind w:firstLineChars="200" w:firstLine="480"/>
        <w:rPr>
          <w:rFonts w:ascii="宋体" w:hAnsi="宋体" w:cs="宋体"/>
          <w:sz w:val="24"/>
          <w:szCs w:val="24"/>
        </w:rPr>
      </w:pPr>
      <w:r>
        <w:rPr>
          <w:rFonts w:ascii="宋体" w:hAnsi="宋体" w:cs="宋体" w:hint="eastAsia"/>
          <w:sz w:val="24"/>
          <w:szCs w:val="24"/>
          <w:lang w:bidi="ar"/>
        </w:rPr>
        <w:t>2．理解棣莫弗—拉普拉斯中心极限定理（二项分布以正态分布为极限分布）、列维—林德伯格中心极限定理（独立同分布随机变量序列的中心极限定理），并会用相关定理近似计算有关随机事件的概率．</w:t>
      </w:r>
    </w:p>
    <w:p w14:paraId="7E689C89" w14:textId="77777777" w:rsidR="002973C4" w:rsidRDefault="00000000">
      <w:pPr>
        <w:spacing w:line="500" w:lineRule="exact"/>
        <w:rPr>
          <w:rFonts w:ascii="宋体" w:hAnsi="宋体" w:cs="宋体"/>
          <w:sz w:val="24"/>
          <w:szCs w:val="24"/>
        </w:rPr>
      </w:pPr>
      <w:r>
        <w:rPr>
          <w:rFonts w:ascii="宋体" w:hAnsi="宋体" w:cs="宋体" w:hint="eastAsia"/>
          <w:b/>
          <w:bCs/>
          <w:sz w:val="24"/>
          <w:szCs w:val="24"/>
          <w:lang w:bidi="ar"/>
        </w:rPr>
        <w:t xml:space="preserve">六、数理统计的基本概念 </w:t>
      </w:r>
    </w:p>
    <w:p w14:paraId="0E4A3C4A" w14:textId="77777777" w:rsidR="002973C4" w:rsidRDefault="00000000">
      <w:pPr>
        <w:spacing w:line="500" w:lineRule="exact"/>
        <w:ind w:firstLine="470"/>
        <w:rPr>
          <w:rFonts w:ascii="宋体" w:hAnsi="宋体" w:cs="宋体"/>
          <w:sz w:val="24"/>
          <w:szCs w:val="24"/>
        </w:rPr>
      </w:pPr>
      <w:r>
        <w:rPr>
          <w:rFonts w:ascii="宋体" w:hAnsi="宋体" w:cs="宋体" w:hint="eastAsia"/>
          <w:sz w:val="24"/>
          <w:szCs w:val="24"/>
          <w:lang w:bidi="ar"/>
        </w:rPr>
        <w:t>1．了解总体、简单随机样本、统计量、样本均值、样本方差及样本矩的概念，其中样本方差定义为</w:t>
      </w:r>
    </w:p>
    <w:p w14:paraId="50F78CEB" w14:textId="77777777" w:rsidR="002973C4" w:rsidRDefault="00000000">
      <w:pPr>
        <w:spacing w:line="500" w:lineRule="exact"/>
        <w:ind w:firstLineChars="200" w:firstLine="480"/>
        <w:rPr>
          <w:rFonts w:ascii="宋体" w:hAnsi="宋体" w:cs="宋体"/>
          <w:sz w:val="24"/>
          <w:szCs w:val="24"/>
        </w:rPr>
      </w:pPr>
      <w:r>
        <w:rPr>
          <w:rFonts w:ascii="宋体" w:hAnsi="宋体" w:cs="宋体" w:hint="eastAsia"/>
          <w:sz w:val="24"/>
          <w:szCs w:val="24"/>
          <w:lang w:bidi="ar"/>
        </w:rPr>
        <w:t>2．了解产生</w:t>
      </w:r>
      <w:r>
        <w:rPr>
          <w:rFonts w:ascii="宋体" w:hAnsi="宋体" w:cs="宋体" w:hint="eastAsia"/>
          <w:sz w:val="24"/>
          <w:szCs w:val="24"/>
          <w:lang w:bidi="ar"/>
        </w:rPr>
        <w:object w:dxaOrig="315" w:dyaOrig="360" w14:anchorId="5E89C693">
          <v:shape id="_x0000_i1026" type="#_x0000_t75" style="width:15.75pt;height:18pt" o:ole="">
            <v:imagedata r:id="rId9" o:title=""/>
          </v:shape>
          <o:OLEObject Type="Embed" ProgID="Equation.DSMT4" ShapeID="_x0000_i1026" DrawAspect="Content" ObjectID="_1773550439" r:id="rId10"/>
        </w:object>
      </w:r>
      <w:r>
        <w:rPr>
          <w:rFonts w:ascii="宋体" w:hAnsi="宋体" w:cs="宋体" w:hint="eastAsia"/>
          <w:sz w:val="24"/>
          <w:szCs w:val="24"/>
          <w:lang w:bidi="ar"/>
        </w:rPr>
        <w:t>变量、</w:t>
      </w:r>
      <w:r>
        <w:rPr>
          <w:rFonts w:ascii="宋体" w:hAnsi="宋体" w:cs="宋体" w:hint="eastAsia"/>
          <w:sz w:val="24"/>
          <w:szCs w:val="24"/>
          <w:lang w:bidi="ar"/>
        </w:rPr>
        <w:object w:dxaOrig="135" w:dyaOrig="240" w14:anchorId="6693F022">
          <v:shape id="_x0000_i1027" type="#_x0000_t75" style="width:6.75pt;height:12pt" o:ole="">
            <v:imagedata r:id="rId11" o:title=""/>
          </v:shape>
          <o:OLEObject Type="Embed" ProgID="Equation.DSMT4" ShapeID="_x0000_i1027" DrawAspect="Content" ObjectID="_1773550440" r:id="rId12"/>
        </w:object>
      </w:r>
      <w:r>
        <w:rPr>
          <w:rFonts w:ascii="宋体" w:hAnsi="宋体" w:cs="宋体" w:hint="eastAsia"/>
          <w:sz w:val="24"/>
          <w:szCs w:val="24"/>
          <w:lang w:bidi="ar"/>
        </w:rPr>
        <w:t>变量和</w:t>
      </w:r>
      <w:r>
        <w:rPr>
          <w:rFonts w:ascii="宋体" w:hAnsi="宋体" w:cs="宋体" w:hint="eastAsia"/>
          <w:sz w:val="24"/>
          <w:szCs w:val="24"/>
          <w:lang w:bidi="ar"/>
        </w:rPr>
        <w:object w:dxaOrig="255" w:dyaOrig="255" w14:anchorId="5470366C">
          <v:shape id="_x0000_i1028" type="#_x0000_t75" style="width:12.75pt;height:12.75pt" o:ole="">
            <v:imagedata r:id="rId13" o:title=""/>
          </v:shape>
          <o:OLEObject Type="Embed" ProgID="Equation.DSMT4" ShapeID="_x0000_i1028" DrawAspect="Content" ObjectID="_1773550441" r:id="rId14"/>
        </w:object>
      </w:r>
      <w:r>
        <w:rPr>
          <w:rFonts w:ascii="宋体" w:hAnsi="宋体" w:cs="宋体" w:hint="eastAsia"/>
          <w:sz w:val="24"/>
          <w:szCs w:val="24"/>
          <w:lang w:bidi="ar"/>
        </w:rPr>
        <w:t>变量的典型模式；了解标准正态分布、</w:t>
      </w:r>
      <w:r>
        <w:rPr>
          <w:rFonts w:ascii="宋体" w:hAnsi="宋体" w:cs="宋体" w:hint="eastAsia"/>
          <w:sz w:val="24"/>
          <w:szCs w:val="24"/>
          <w:lang w:bidi="ar"/>
        </w:rPr>
        <w:object w:dxaOrig="315" w:dyaOrig="360" w14:anchorId="6FE4A08D">
          <v:shape id="_x0000_i1029" type="#_x0000_t75" style="width:15.75pt;height:18pt" o:ole="">
            <v:imagedata r:id="rId9" o:title=""/>
          </v:shape>
          <o:OLEObject Type="Embed" ProgID="Equation.DSMT4" ShapeID="_x0000_i1029" DrawAspect="Content" ObjectID="_1773550442" r:id="rId15"/>
        </w:object>
      </w:r>
      <w:r>
        <w:rPr>
          <w:rFonts w:ascii="宋体" w:hAnsi="宋体" w:cs="宋体" w:hint="eastAsia"/>
          <w:sz w:val="24"/>
          <w:szCs w:val="24"/>
          <w:lang w:bidi="ar"/>
        </w:rPr>
        <w:t>分布、</w:t>
      </w:r>
      <w:r>
        <w:rPr>
          <w:rFonts w:ascii="宋体" w:hAnsi="宋体" w:cs="宋体" w:hint="eastAsia"/>
          <w:sz w:val="24"/>
          <w:szCs w:val="24"/>
          <w:lang w:bidi="ar"/>
        </w:rPr>
        <w:object w:dxaOrig="135" w:dyaOrig="240" w14:anchorId="30F040D4">
          <v:shape id="_x0000_i1030" type="#_x0000_t75" style="width:6.75pt;height:12pt" o:ole="">
            <v:imagedata r:id="rId11" o:title=""/>
          </v:shape>
          <o:OLEObject Type="Embed" ProgID="Equation.DSMT4" ShapeID="_x0000_i1030" DrawAspect="Content" ObjectID="_1773550443" r:id="rId16"/>
        </w:object>
      </w:r>
      <w:r>
        <w:rPr>
          <w:rFonts w:ascii="宋体" w:hAnsi="宋体" w:cs="宋体" w:hint="eastAsia"/>
          <w:sz w:val="24"/>
          <w:szCs w:val="24"/>
          <w:lang w:bidi="ar"/>
        </w:rPr>
        <w:t>分布和</w:t>
      </w:r>
      <w:r>
        <w:rPr>
          <w:rFonts w:ascii="宋体" w:hAnsi="宋体" w:cs="宋体" w:hint="eastAsia"/>
          <w:sz w:val="24"/>
          <w:szCs w:val="24"/>
          <w:lang w:bidi="ar"/>
        </w:rPr>
        <w:object w:dxaOrig="255" w:dyaOrig="255" w14:anchorId="0BF3C562">
          <v:shape id="_x0000_i1031" type="#_x0000_t75" style="width:12.75pt;height:12.75pt" o:ole="">
            <v:imagedata r:id="rId13" o:title=""/>
          </v:shape>
          <o:OLEObject Type="Embed" ProgID="Equation.DSMT4" ShapeID="_x0000_i1031" DrawAspect="Content" ObjectID="_1773550444" r:id="rId17"/>
        </w:object>
      </w:r>
      <w:r>
        <w:rPr>
          <w:rFonts w:ascii="宋体" w:hAnsi="宋体" w:cs="宋体" w:hint="eastAsia"/>
          <w:sz w:val="24"/>
          <w:szCs w:val="24"/>
          <w:lang w:bidi="ar"/>
        </w:rPr>
        <w:t>分布的上侧</w:t>
      </w:r>
      <w:r>
        <w:rPr>
          <w:rFonts w:ascii="宋体" w:hAnsi="宋体" w:cs="宋体" w:hint="eastAsia"/>
          <w:sz w:val="24"/>
          <w:szCs w:val="24"/>
          <w:lang w:bidi="ar"/>
        </w:rPr>
        <w:object w:dxaOrig="240" w:dyaOrig="225" w14:anchorId="21E7F534">
          <v:shape id="_x0000_i1032" type="#_x0000_t75" style="width:12pt;height:11.25pt" o:ole="">
            <v:imagedata r:id="rId18" o:title=""/>
          </v:shape>
          <o:OLEObject Type="Embed" ProgID="Equation.DSMT4" ShapeID="_x0000_i1032" DrawAspect="Content" ObjectID="_1773550445" r:id="rId19"/>
        </w:object>
      </w:r>
      <w:r>
        <w:rPr>
          <w:rFonts w:ascii="宋体" w:hAnsi="宋体" w:cs="宋体" w:hint="eastAsia"/>
          <w:sz w:val="24"/>
          <w:szCs w:val="24"/>
          <w:lang w:bidi="ar"/>
        </w:rPr>
        <w:t>分位数，会查相应的数值表．</w:t>
      </w:r>
    </w:p>
    <w:p w14:paraId="43E5E964" w14:textId="77777777" w:rsidR="002973C4" w:rsidRDefault="00000000">
      <w:pPr>
        <w:spacing w:line="500" w:lineRule="exact"/>
        <w:ind w:firstLine="470"/>
        <w:rPr>
          <w:rFonts w:ascii="宋体" w:hAnsi="宋体" w:cs="宋体"/>
          <w:sz w:val="24"/>
          <w:szCs w:val="24"/>
        </w:rPr>
      </w:pPr>
      <w:r>
        <w:rPr>
          <w:rFonts w:ascii="宋体" w:hAnsi="宋体" w:cs="宋体" w:hint="eastAsia"/>
          <w:sz w:val="24"/>
          <w:szCs w:val="24"/>
          <w:lang w:bidi="ar"/>
        </w:rPr>
        <w:t>3．掌握正态总体的样本均值、样本方差、样本矩的抽样分布．</w:t>
      </w:r>
    </w:p>
    <w:p w14:paraId="663768E2" w14:textId="77777777" w:rsidR="002973C4" w:rsidRDefault="00000000">
      <w:pPr>
        <w:spacing w:line="500" w:lineRule="exact"/>
        <w:ind w:firstLine="470"/>
        <w:rPr>
          <w:rFonts w:ascii="宋体" w:hAnsi="宋体" w:cs="宋体"/>
          <w:sz w:val="24"/>
          <w:szCs w:val="24"/>
        </w:rPr>
      </w:pPr>
      <w:r>
        <w:rPr>
          <w:rFonts w:ascii="宋体" w:hAnsi="宋体" w:cs="宋体" w:hint="eastAsia"/>
          <w:sz w:val="24"/>
          <w:szCs w:val="24"/>
          <w:lang w:bidi="ar"/>
        </w:rPr>
        <w:t>4. 理解经验分布函数的概念和性质．</w:t>
      </w:r>
    </w:p>
    <w:p w14:paraId="76BF91D8" w14:textId="77777777" w:rsidR="002973C4" w:rsidRDefault="00000000">
      <w:pPr>
        <w:spacing w:line="500" w:lineRule="exact"/>
        <w:rPr>
          <w:rFonts w:ascii="宋体" w:hAnsi="宋体" w:cs="宋体"/>
          <w:sz w:val="24"/>
          <w:szCs w:val="24"/>
        </w:rPr>
      </w:pPr>
      <w:r>
        <w:rPr>
          <w:rFonts w:ascii="宋体" w:hAnsi="宋体" w:cs="宋体" w:hint="eastAsia"/>
          <w:b/>
          <w:bCs/>
          <w:sz w:val="24"/>
          <w:szCs w:val="24"/>
          <w:lang w:bidi="ar"/>
        </w:rPr>
        <w:t>七、参数估计</w:t>
      </w:r>
    </w:p>
    <w:p w14:paraId="2E4B1351" w14:textId="77777777" w:rsidR="002973C4" w:rsidRDefault="00000000">
      <w:pPr>
        <w:spacing w:line="500" w:lineRule="exact"/>
        <w:ind w:firstLine="470"/>
        <w:rPr>
          <w:rFonts w:ascii="宋体" w:hAnsi="宋体" w:cs="宋体"/>
          <w:sz w:val="24"/>
          <w:szCs w:val="24"/>
        </w:rPr>
      </w:pPr>
      <w:r>
        <w:rPr>
          <w:rFonts w:ascii="宋体" w:hAnsi="宋体" w:cs="宋体" w:hint="eastAsia"/>
          <w:sz w:val="24"/>
          <w:szCs w:val="24"/>
          <w:lang w:bidi="ar"/>
        </w:rPr>
        <w:t>1．了解参数的点估计、估计量与估计值的概念．掌握估计量的评选原则。</w:t>
      </w:r>
    </w:p>
    <w:p w14:paraId="1130CA0B" w14:textId="77777777" w:rsidR="002973C4" w:rsidRDefault="00000000">
      <w:pPr>
        <w:spacing w:line="500" w:lineRule="exact"/>
        <w:ind w:firstLine="470"/>
        <w:rPr>
          <w:rFonts w:ascii="宋体" w:hAnsi="宋体" w:cs="宋体"/>
          <w:sz w:val="24"/>
          <w:szCs w:val="24"/>
          <w:lang w:bidi="ar"/>
        </w:rPr>
      </w:pPr>
      <w:r>
        <w:rPr>
          <w:rFonts w:ascii="宋体" w:hAnsi="宋体" w:cs="宋体" w:hint="eastAsia"/>
          <w:sz w:val="24"/>
          <w:szCs w:val="24"/>
          <w:lang w:bidi="ar"/>
        </w:rPr>
        <w:t>2．会求矩估计和最大似然估计．</w:t>
      </w:r>
    </w:p>
    <w:p w14:paraId="17C3C3A4" w14:textId="77777777" w:rsidR="002973C4" w:rsidRDefault="00000000">
      <w:pPr>
        <w:spacing w:line="500" w:lineRule="exact"/>
        <w:jc w:val="left"/>
        <w:rPr>
          <w:rFonts w:ascii="宋体" w:hAnsi="宋体" w:cs="宋体"/>
          <w:sz w:val="24"/>
          <w:szCs w:val="24"/>
        </w:rPr>
      </w:pPr>
      <w:r>
        <w:rPr>
          <w:b/>
          <w:bCs/>
          <w:color w:val="000000"/>
          <w:sz w:val="28"/>
          <w:szCs w:val="28"/>
        </w:rPr>
        <w:t>V</w:t>
      </w:r>
      <w:r>
        <w:rPr>
          <w:rFonts w:hint="eastAsia"/>
          <w:b/>
          <w:bCs/>
          <w:color w:val="000000"/>
          <w:sz w:val="28"/>
          <w:szCs w:val="28"/>
        </w:rPr>
        <w:t xml:space="preserve"> </w:t>
      </w:r>
      <w:r>
        <w:rPr>
          <w:rFonts w:hint="eastAsia"/>
          <w:b/>
          <w:bCs/>
          <w:color w:val="000000"/>
          <w:sz w:val="28"/>
          <w:szCs w:val="28"/>
        </w:rPr>
        <w:t>、</w:t>
      </w:r>
      <w:r>
        <w:rPr>
          <w:rFonts w:hAnsi="宋体" w:hint="eastAsia"/>
          <w:b/>
          <w:bCs/>
        </w:rPr>
        <w:t>参考书目：</w:t>
      </w:r>
    </w:p>
    <w:p w14:paraId="4C353488" w14:textId="77777777" w:rsidR="002973C4" w:rsidRDefault="00000000">
      <w:pPr>
        <w:spacing w:line="500" w:lineRule="exact"/>
        <w:ind w:firstLineChars="91" w:firstLine="218"/>
        <w:rPr>
          <w:rFonts w:ascii="宋体" w:hAnsi="宋体" w:cs="宋体"/>
          <w:sz w:val="24"/>
        </w:rPr>
      </w:pPr>
      <w:r>
        <w:rPr>
          <w:rFonts w:ascii="宋体" w:hAnsi="宋体" w:cs="宋体" w:hint="eastAsia"/>
          <w:sz w:val="24"/>
        </w:rPr>
        <w:t>罗敏娜、王娜、富爱宁.</w:t>
      </w:r>
      <w:r>
        <w:rPr>
          <w:rFonts w:ascii="宋体" w:hAnsi="宋体" w:cs="宋体"/>
          <w:sz w:val="24"/>
        </w:rPr>
        <w:t xml:space="preserve"> </w:t>
      </w:r>
      <w:r>
        <w:rPr>
          <w:rFonts w:ascii="宋体" w:hAnsi="宋体" w:cs="宋体" w:hint="eastAsia"/>
          <w:sz w:val="24"/>
        </w:rPr>
        <w:t>微积分（上册）</w:t>
      </w:r>
      <w:r>
        <w:rPr>
          <w:rFonts w:ascii="宋体" w:hAnsi="宋体" w:cs="宋体"/>
          <w:sz w:val="24"/>
        </w:rPr>
        <w:t xml:space="preserve">[M]. </w:t>
      </w:r>
      <w:r>
        <w:rPr>
          <w:rFonts w:ascii="宋体" w:hAnsi="宋体" w:cs="宋体" w:hint="eastAsia"/>
          <w:sz w:val="24"/>
        </w:rPr>
        <w:t>科学出版社</w:t>
      </w:r>
      <w:r>
        <w:rPr>
          <w:rFonts w:ascii="宋体" w:hAnsi="宋体" w:cs="宋体"/>
          <w:sz w:val="24"/>
        </w:rPr>
        <w:t>, 20</w:t>
      </w:r>
      <w:r>
        <w:rPr>
          <w:rFonts w:ascii="宋体" w:hAnsi="宋体" w:cs="宋体" w:hint="eastAsia"/>
          <w:sz w:val="24"/>
        </w:rPr>
        <w:t>11</w:t>
      </w:r>
      <w:r>
        <w:rPr>
          <w:rFonts w:ascii="宋体" w:hAnsi="宋体" w:cs="宋体"/>
          <w:sz w:val="24"/>
        </w:rPr>
        <w:t>.</w:t>
      </w:r>
    </w:p>
    <w:p w14:paraId="302D29F6" w14:textId="77777777" w:rsidR="002973C4" w:rsidRDefault="00000000">
      <w:pPr>
        <w:spacing w:line="500" w:lineRule="exact"/>
        <w:ind w:firstLineChars="91" w:firstLine="218"/>
        <w:rPr>
          <w:rFonts w:ascii="宋体" w:hAnsi="宋体" w:cs="宋体"/>
          <w:sz w:val="24"/>
        </w:rPr>
      </w:pPr>
      <w:r>
        <w:rPr>
          <w:rFonts w:ascii="宋体" w:hAnsi="宋体" w:cs="宋体" w:hint="eastAsia"/>
          <w:sz w:val="24"/>
        </w:rPr>
        <w:lastRenderedPageBreak/>
        <w:t>杨淑辉、冯艳、卢立才. 微积分（下册）</w:t>
      </w:r>
      <w:r>
        <w:rPr>
          <w:rFonts w:ascii="宋体" w:hAnsi="宋体" w:cs="宋体"/>
          <w:sz w:val="24"/>
        </w:rPr>
        <w:t xml:space="preserve">[M]. </w:t>
      </w:r>
      <w:r>
        <w:rPr>
          <w:rFonts w:ascii="宋体" w:hAnsi="宋体" w:cs="宋体" w:hint="eastAsia"/>
          <w:sz w:val="24"/>
        </w:rPr>
        <w:t>科学出版社</w:t>
      </w:r>
      <w:r>
        <w:rPr>
          <w:rFonts w:ascii="宋体" w:hAnsi="宋体" w:cs="宋体"/>
          <w:sz w:val="24"/>
        </w:rPr>
        <w:t>, 20</w:t>
      </w:r>
      <w:r>
        <w:rPr>
          <w:rFonts w:ascii="宋体" w:hAnsi="宋体" w:cs="宋体" w:hint="eastAsia"/>
          <w:sz w:val="24"/>
        </w:rPr>
        <w:t>11</w:t>
      </w:r>
      <w:r>
        <w:rPr>
          <w:rFonts w:ascii="宋体" w:hAnsi="宋体" w:cs="宋体"/>
          <w:sz w:val="24"/>
        </w:rPr>
        <w:t>.</w:t>
      </w:r>
    </w:p>
    <w:p w14:paraId="4FAF9310" w14:textId="77777777" w:rsidR="002973C4" w:rsidRDefault="00000000">
      <w:pPr>
        <w:spacing w:line="500" w:lineRule="exact"/>
        <w:ind w:firstLineChars="91" w:firstLine="218"/>
        <w:rPr>
          <w:rFonts w:ascii="宋体" w:hAnsi="宋体" w:cs="宋体"/>
          <w:sz w:val="24"/>
        </w:rPr>
      </w:pPr>
      <w:r>
        <w:rPr>
          <w:rFonts w:ascii="宋体" w:hAnsi="宋体" w:cs="宋体" w:hint="eastAsia"/>
          <w:sz w:val="24"/>
        </w:rPr>
        <w:t>罗敏娜、王娜、杨树辉</w:t>
      </w:r>
      <w:r>
        <w:rPr>
          <w:rFonts w:ascii="宋体" w:hAnsi="宋体" w:cs="宋体"/>
          <w:sz w:val="24"/>
        </w:rPr>
        <w:t xml:space="preserve">. </w:t>
      </w:r>
      <w:r>
        <w:rPr>
          <w:rFonts w:ascii="宋体" w:hAnsi="宋体" w:cs="宋体" w:hint="eastAsia"/>
          <w:sz w:val="24"/>
        </w:rPr>
        <w:t>线性代数（慕课版）</w:t>
      </w:r>
      <w:r>
        <w:rPr>
          <w:rFonts w:ascii="宋体" w:hAnsi="宋体" w:cs="宋体"/>
          <w:sz w:val="24"/>
        </w:rPr>
        <w:t xml:space="preserve">[M]. </w:t>
      </w:r>
      <w:r>
        <w:rPr>
          <w:rFonts w:ascii="宋体" w:hAnsi="宋体" w:cs="宋体" w:hint="eastAsia"/>
          <w:sz w:val="24"/>
        </w:rPr>
        <w:t>清华大学</w:t>
      </w:r>
      <w:r>
        <w:rPr>
          <w:rFonts w:ascii="宋体" w:hAnsi="宋体" w:cs="宋体"/>
          <w:sz w:val="24"/>
        </w:rPr>
        <w:t>出版社, 2021.</w:t>
      </w:r>
    </w:p>
    <w:p w14:paraId="1DA9BEB5" w14:textId="77777777" w:rsidR="002973C4" w:rsidRDefault="00000000">
      <w:pPr>
        <w:spacing w:line="500" w:lineRule="exact"/>
        <w:ind w:firstLineChars="91" w:firstLine="218"/>
        <w:rPr>
          <w:rFonts w:ascii="宋体" w:hAnsi="宋体" w:cs="宋体"/>
          <w:sz w:val="24"/>
        </w:rPr>
      </w:pPr>
      <w:r>
        <w:rPr>
          <w:rFonts w:ascii="宋体" w:hAnsi="宋体" w:cs="宋体" w:hint="eastAsia"/>
          <w:sz w:val="24"/>
        </w:rPr>
        <w:t>罗敏娜、吴志丹、王涛</w:t>
      </w:r>
      <w:r>
        <w:rPr>
          <w:rFonts w:ascii="宋体" w:hAnsi="宋体" w:cs="宋体"/>
          <w:sz w:val="24"/>
        </w:rPr>
        <w:t xml:space="preserve">. </w:t>
      </w:r>
      <w:r>
        <w:rPr>
          <w:rFonts w:ascii="宋体" w:hAnsi="宋体" w:cs="宋体" w:hint="eastAsia"/>
          <w:sz w:val="24"/>
        </w:rPr>
        <w:t>概率论与数理统计（第二版）</w:t>
      </w:r>
      <w:r>
        <w:rPr>
          <w:rFonts w:ascii="宋体" w:hAnsi="宋体" w:cs="宋体"/>
          <w:sz w:val="24"/>
        </w:rPr>
        <w:t xml:space="preserve">[M]. </w:t>
      </w:r>
      <w:r>
        <w:rPr>
          <w:rFonts w:ascii="宋体" w:hAnsi="宋体" w:cs="宋体" w:hint="eastAsia"/>
          <w:sz w:val="24"/>
        </w:rPr>
        <w:t>科学</w:t>
      </w:r>
      <w:r>
        <w:rPr>
          <w:rFonts w:ascii="宋体" w:hAnsi="宋体" w:cs="宋体"/>
          <w:sz w:val="24"/>
        </w:rPr>
        <w:t>出版社, 20</w:t>
      </w:r>
      <w:r>
        <w:rPr>
          <w:rFonts w:ascii="宋体" w:hAnsi="宋体" w:cs="宋体" w:hint="eastAsia"/>
          <w:sz w:val="24"/>
        </w:rPr>
        <w:t>12</w:t>
      </w:r>
      <w:r>
        <w:rPr>
          <w:rFonts w:ascii="宋体" w:hAnsi="宋体" w:cs="宋体"/>
          <w:sz w:val="24"/>
        </w:rPr>
        <w:t>.</w:t>
      </w:r>
    </w:p>
    <w:p w14:paraId="1405DCD4" w14:textId="77777777" w:rsidR="002973C4" w:rsidRDefault="002973C4">
      <w:pPr>
        <w:spacing w:line="400" w:lineRule="exact"/>
        <w:ind w:firstLineChars="91" w:firstLine="218"/>
        <w:rPr>
          <w:rFonts w:ascii="宋体" w:hAnsi="宋体" w:cs="宋体"/>
          <w:sz w:val="24"/>
        </w:rPr>
      </w:pPr>
    </w:p>
    <w:p w14:paraId="3FF577E6" w14:textId="77777777" w:rsidR="002973C4" w:rsidRDefault="002973C4">
      <w:pPr>
        <w:spacing w:line="360" w:lineRule="auto"/>
        <w:ind w:firstLine="470"/>
        <w:rPr>
          <w:sz w:val="24"/>
          <w:szCs w:val="24"/>
        </w:rPr>
      </w:pPr>
    </w:p>
    <w:p w14:paraId="470585F3" w14:textId="77777777" w:rsidR="002973C4" w:rsidRDefault="002973C4">
      <w:pPr>
        <w:adjustRightInd w:val="0"/>
        <w:snapToGrid w:val="0"/>
        <w:spacing w:after="80" w:line="360" w:lineRule="auto"/>
        <w:ind w:firstLine="470"/>
        <w:rPr>
          <w:rFonts w:ascii="宋体"/>
          <w:sz w:val="24"/>
          <w:szCs w:val="24"/>
        </w:rPr>
      </w:pPr>
    </w:p>
    <w:sectPr w:rsidR="002973C4">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C5FE" w14:textId="77777777" w:rsidR="00C90070" w:rsidRDefault="00C90070">
      <w:r>
        <w:separator/>
      </w:r>
    </w:p>
  </w:endnote>
  <w:endnote w:type="continuationSeparator" w:id="0">
    <w:p w14:paraId="670FF1FB" w14:textId="77777777" w:rsidR="00C90070" w:rsidRDefault="00C9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717F" w14:textId="77777777" w:rsidR="002973C4" w:rsidRDefault="00000000">
    <w:pPr>
      <w:pStyle w:val="a5"/>
      <w:ind w:firstLine="353"/>
      <w:jc w:val="center"/>
    </w:pPr>
    <w:r>
      <w:fldChar w:fldCharType="begin"/>
    </w:r>
    <w:r>
      <w:instrText xml:space="preserve"> PAGE   \* MERGEFORMAT </w:instrText>
    </w:r>
    <w:r>
      <w:fldChar w:fldCharType="separate"/>
    </w:r>
    <w:r>
      <w:rPr>
        <w:lang w:val="zh-CN"/>
      </w:rPr>
      <w:t>7</w:t>
    </w:r>
    <w:r>
      <w:rPr>
        <w:lang w:val="zh-CN"/>
      </w:rPr>
      <w:fldChar w:fldCharType="end"/>
    </w:r>
  </w:p>
  <w:p w14:paraId="05271CE9" w14:textId="77777777" w:rsidR="002973C4" w:rsidRDefault="002973C4">
    <w:pPr>
      <w:ind w:firstLine="4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FB50" w14:textId="77777777" w:rsidR="00C90070" w:rsidRDefault="00C90070">
      <w:r>
        <w:separator/>
      </w:r>
    </w:p>
  </w:footnote>
  <w:footnote w:type="continuationSeparator" w:id="0">
    <w:p w14:paraId="4CEFB803" w14:textId="77777777" w:rsidR="00C90070" w:rsidRDefault="00C90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3C4"/>
    <w:rsid w:val="00035417"/>
    <w:rsid w:val="002973C4"/>
    <w:rsid w:val="00C9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7B3FF"/>
  <w15:docId w15:val="{E80C59B8-4697-4A54-B8F2-920D3381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szCs w:val="24"/>
    </w:rPr>
  </w:style>
  <w:style w:type="paragraph" w:styleId="a9">
    <w:name w:val="Normal (Web)"/>
    <w:basedOn w:val="a"/>
    <w:uiPriority w:val="99"/>
    <w:qFormat/>
    <w:pPr>
      <w:widowControl/>
      <w:spacing w:line="360" w:lineRule="auto"/>
      <w:ind w:firstLineChars="200" w:firstLine="643"/>
      <w:jc w:val="left"/>
    </w:pPr>
    <w:rPr>
      <w:rFonts w:ascii="宋体" w:hAnsi="宋体" w:cs="宋体"/>
      <w:b/>
      <w:kern w:val="0"/>
      <w:sz w:val="32"/>
      <w:szCs w:val="32"/>
    </w:rPr>
  </w:style>
  <w:style w:type="character" w:styleId="aa">
    <w:name w:val="Strong"/>
    <w:basedOn w:val="a0"/>
    <w:uiPriority w:val="99"/>
    <w:qFormat/>
    <w:rPr>
      <w:b/>
      <w:bCs/>
    </w:rPr>
  </w:style>
  <w:style w:type="character" w:styleId="ab">
    <w:name w:val="page number"/>
    <w:basedOn w:val="a0"/>
    <w:uiPriority w:val="99"/>
    <w:qFormat/>
  </w:style>
  <w:style w:type="character" w:styleId="ac">
    <w:name w:val="Hyperlink"/>
    <w:basedOn w:val="a0"/>
    <w:uiPriority w:val="99"/>
    <w:qFormat/>
    <w:rPr>
      <w:color w:val="0000FF"/>
      <w:u w:val="single"/>
    </w:rPr>
  </w:style>
  <w:style w:type="character" w:customStyle="1" w:styleId="a4">
    <w:name w:val="批注框文本 字符"/>
    <w:basedOn w:val="a0"/>
    <w:link w:val="a3"/>
    <w:uiPriority w:val="99"/>
    <w:qFormat/>
    <w:locked/>
    <w:rPr>
      <w:kern w:val="2"/>
      <w:sz w:val="18"/>
      <w:szCs w:val="18"/>
    </w:rPr>
  </w:style>
  <w:style w:type="character" w:customStyle="1" w:styleId="a6">
    <w:name w:val="页脚 字符"/>
    <w:basedOn w:val="a0"/>
    <w:link w:val="a5"/>
    <w:uiPriority w:val="99"/>
    <w:qFormat/>
    <w:locked/>
    <w:rPr>
      <w:kern w:val="2"/>
      <w:sz w:val="18"/>
      <w:szCs w:val="18"/>
    </w:rPr>
  </w:style>
  <w:style w:type="character" w:customStyle="1" w:styleId="a8">
    <w:name w:val="页眉 字符"/>
    <w:basedOn w:val="a0"/>
    <w:link w:val="a7"/>
    <w:uiPriority w:val="99"/>
    <w:qFormat/>
    <w:locked/>
    <w:rPr>
      <w:kern w:val="2"/>
      <w:sz w:val="18"/>
      <w:szCs w:val="18"/>
    </w:rPr>
  </w:style>
  <w:style w:type="paragraph" w:customStyle="1" w:styleId="Char">
    <w:name w:val="Char"/>
    <w:basedOn w:val="a"/>
    <w:uiPriority w:val="99"/>
    <w:qFormat/>
    <w:pPr>
      <w:widowControl/>
      <w:spacing w:after="160" w:line="240" w:lineRule="exact"/>
      <w:jc w:val="left"/>
    </w:pPr>
    <w:rPr>
      <w:rFonts w:ascii="Arial" w:hAnsi="Arial" w:cs="Arial"/>
      <w:b/>
      <w:bCs/>
      <w:kern w:val="0"/>
      <w:sz w:val="24"/>
      <w:szCs w:val="24"/>
      <w:lang w:eastAsia="en-US"/>
    </w:rPr>
  </w:style>
  <w:style w:type="paragraph" w:customStyle="1" w:styleId="Default">
    <w:name w:val="Default"/>
    <w:uiPriority w:val="99"/>
    <w:qFormat/>
    <w:pPr>
      <w:widowControl w:val="0"/>
      <w:autoSpaceDE w:val="0"/>
      <w:autoSpaceDN w:val="0"/>
      <w:adjustRightInd w:val="0"/>
    </w:pPr>
    <w:rPr>
      <w:rFonts w:eastAsia="微软雅黑"/>
      <w:color w:val="000000"/>
      <w:sz w:val="24"/>
      <w:szCs w:val="24"/>
    </w:rPr>
  </w:style>
  <w:style w:type="character" w:customStyle="1" w:styleId="1">
    <w:name w:val="占位符文本1"/>
    <w:basedOn w:val="a0"/>
    <w:uiPriority w:val="99"/>
    <w:semiHidden/>
    <w:qFormat/>
    <w:rPr>
      <w:color w:val="808080"/>
    </w:rPr>
  </w:style>
  <w:style w:type="character" w:customStyle="1" w:styleId="HTML0">
    <w:name w:val="HTML 预设格式 字符"/>
    <w:link w:val="HTML"/>
    <w:uiPriority w:val="99"/>
    <w:qFormat/>
    <w:locked/>
    <w:rPr>
      <w:rFonts w:ascii="宋体" w:cs="宋体"/>
      <w:sz w:val="24"/>
      <w:szCs w:val="24"/>
    </w:rPr>
  </w:style>
  <w:style w:type="character" w:customStyle="1" w:styleId="HTMLChar1">
    <w:name w:val="HTML 预设格式 Char1"/>
    <w:basedOn w:val="a0"/>
    <w:uiPriority w:val="99"/>
    <w:semiHidden/>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624</Words>
  <Characters>3558</Characters>
  <Application>Microsoft Office Word</Application>
  <DocSecurity>0</DocSecurity>
  <Lines>29</Lines>
  <Paragraphs>8</Paragraphs>
  <ScaleCrop>false</ScaleCrop>
  <Company>微软中国</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迪 吴</cp:lastModifiedBy>
  <cp:revision>22</cp:revision>
  <dcterms:created xsi:type="dcterms:W3CDTF">2018-09-07T14:13:00Z</dcterms:created>
  <dcterms:modified xsi:type="dcterms:W3CDTF">2024-04-02T00:07:00Z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A8D534A480132A4D819B0A66FFFD2ED3_33</vt:lpwstr>
  </property>
</Properties>
</file>